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5DB751" w14:textId="33B57B18" w:rsidR="004A4E05" w:rsidRDefault="7BE83608" w:rsidP="7BE83608">
      <w:pPr>
        <w:rPr>
          <w:rFonts w:ascii="Calibri" w:eastAsia="Calibri" w:hAnsi="Calibri" w:cs="Calibri"/>
          <w:color w:val="000000" w:themeColor="text1"/>
        </w:rPr>
      </w:pPr>
      <w:r w:rsidRPr="7BE83608">
        <w:rPr>
          <w:rFonts w:ascii="Calibri" w:eastAsia="Calibri" w:hAnsi="Calibri" w:cs="Calibri"/>
          <w:color w:val="000000" w:themeColor="text1"/>
        </w:rPr>
        <w:t xml:space="preserve">Hello, my name is </w:t>
      </w:r>
      <w:proofErr w:type="spellStart"/>
      <w:r w:rsidRPr="7BE83608">
        <w:rPr>
          <w:rFonts w:ascii="Calibri" w:eastAsia="Calibri" w:hAnsi="Calibri" w:cs="Calibri"/>
          <w:color w:val="000000" w:themeColor="text1"/>
        </w:rPr>
        <w:t>Pantelis</w:t>
      </w:r>
      <w:proofErr w:type="spellEnd"/>
      <w:r w:rsidRPr="7BE83608">
        <w:rPr>
          <w:rFonts w:ascii="Calibri" w:eastAsia="Calibri" w:hAnsi="Calibri" w:cs="Calibri"/>
          <w:color w:val="000000" w:themeColor="text1"/>
        </w:rPr>
        <w:t xml:space="preserve"> </w:t>
      </w:r>
      <w:proofErr w:type="spellStart"/>
      <w:r w:rsidRPr="7BE83608">
        <w:rPr>
          <w:rFonts w:ascii="Calibri" w:eastAsia="Calibri" w:hAnsi="Calibri" w:cs="Calibri"/>
          <w:color w:val="000000" w:themeColor="text1"/>
        </w:rPr>
        <w:t>Economou</w:t>
      </w:r>
      <w:proofErr w:type="spellEnd"/>
      <w:r w:rsidRPr="7BE83608">
        <w:rPr>
          <w:rFonts w:ascii="Calibri" w:eastAsia="Calibri" w:hAnsi="Calibri" w:cs="Calibri"/>
          <w:color w:val="000000" w:themeColor="text1"/>
        </w:rPr>
        <w:t xml:space="preserve"> and I’m general practitioner in Athens Greece.</w:t>
      </w:r>
    </w:p>
    <w:p w14:paraId="0381149A" w14:textId="4821A82D" w:rsidR="004A4E05" w:rsidRDefault="4A2DDC24" w:rsidP="4A2DDC24">
      <w:pPr>
        <w:rPr>
          <w:rFonts w:ascii="Calibri" w:eastAsia="Calibri" w:hAnsi="Calibri" w:cs="Calibri"/>
          <w:color w:val="000000" w:themeColor="text1"/>
        </w:rPr>
      </w:pPr>
      <w:proofErr w:type="spellStart"/>
      <w:r w:rsidRPr="4A2DDC24">
        <w:rPr>
          <w:rFonts w:ascii="Calibri" w:eastAsia="Calibri" w:hAnsi="Calibri" w:cs="Calibri"/>
          <w:color w:val="000000" w:themeColor="text1"/>
        </w:rPr>
        <w:t>Τhese</w:t>
      </w:r>
      <w:proofErr w:type="spellEnd"/>
      <w:r w:rsidRPr="4A2DDC24">
        <w:rPr>
          <w:rFonts w:ascii="Calibri" w:eastAsia="Calibri" w:hAnsi="Calibri" w:cs="Calibri"/>
          <w:color w:val="000000" w:themeColor="text1"/>
        </w:rPr>
        <w:t xml:space="preserve"> are some of the current epidemiological and scientific facts up to date about </w:t>
      </w:r>
      <w:proofErr w:type="spellStart"/>
      <w:r w:rsidRPr="4A2DDC24">
        <w:rPr>
          <w:rFonts w:ascii="Calibri" w:eastAsia="Calibri" w:hAnsi="Calibri" w:cs="Calibri"/>
          <w:color w:val="000000" w:themeColor="text1"/>
        </w:rPr>
        <w:t>covid</w:t>
      </w:r>
      <w:proofErr w:type="spellEnd"/>
      <w:r w:rsidRPr="4A2DDC24">
        <w:rPr>
          <w:rFonts w:ascii="Calibri" w:eastAsia="Calibri" w:hAnsi="Calibri" w:cs="Calibri"/>
          <w:color w:val="000000" w:themeColor="text1"/>
        </w:rPr>
        <w:t xml:space="preserve"> and </w:t>
      </w:r>
      <w:proofErr w:type="spellStart"/>
      <w:r w:rsidRPr="4A2DDC24">
        <w:rPr>
          <w:rFonts w:ascii="Calibri" w:eastAsia="Calibri" w:hAnsi="Calibri" w:cs="Calibri"/>
          <w:color w:val="000000" w:themeColor="text1"/>
        </w:rPr>
        <w:t>covid</w:t>
      </w:r>
      <w:proofErr w:type="spellEnd"/>
      <w:r w:rsidRPr="4A2DDC24">
        <w:rPr>
          <w:rFonts w:ascii="Calibri" w:eastAsia="Calibri" w:hAnsi="Calibri" w:cs="Calibri"/>
          <w:color w:val="000000" w:themeColor="text1"/>
        </w:rPr>
        <w:t xml:space="preserve"> vaccines:</w:t>
      </w:r>
    </w:p>
    <w:p w14:paraId="5E1C10A5" w14:textId="7CA40B24" w:rsidR="004A4E05" w:rsidRDefault="7BE83608" w:rsidP="7BE83608">
      <w:pPr>
        <w:rPr>
          <w:rFonts w:ascii="Calibri" w:eastAsia="Calibri" w:hAnsi="Calibri" w:cs="Calibri"/>
          <w:color w:val="000000" w:themeColor="text1"/>
        </w:rPr>
      </w:pPr>
      <w:r w:rsidRPr="7BE83608">
        <w:rPr>
          <w:rFonts w:ascii="Calibri" w:eastAsia="Calibri" w:hAnsi="Calibri" w:cs="Calibri"/>
          <w:color w:val="000000" w:themeColor="text1"/>
        </w:rPr>
        <w:t xml:space="preserve">1. The asymptomatic vaccinated are spreading the virus equally, have the same viral load as with unvaccinated symptomatic infected. </w:t>
      </w:r>
      <w:r w:rsidRPr="7BE83608">
        <w:rPr>
          <w:rFonts w:ascii="Calibri" w:eastAsia="Calibri" w:hAnsi="Calibri" w:cs="Calibri"/>
          <w:color w:val="FF0000"/>
        </w:rPr>
        <w:t>New variants are mutating too quickly,</w:t>
      </w:r>
      <w:r w:rsidRPr="7BE83608">
        <w:rPr>
          <w:rFonts w:ascii="Calibri" w:eastAsia="Calibri" w:hAnsi="Calibri" w:cs="Calibri"/>
          <w:color w:val="000000" w:themeColor="text1"/>
        </w:rPr>
        <w:t xml:space="preserve"> so the vaccines cannot protect adequately against them and their little protection lasts for shorter period of time. (1) Recent studies shows that the more boosters someone take, the more is likely to be infected and getting ill.</w:t>
      </w:r>
      <w:hyperlink r:id="rId4">
        <w:r w:rsidRPr="7BE83608">
          <w:rPr>
            <w:rStyle w:val="Hyperlink"/>
            <w:rFonts w:ascii="Calibri" w:eastAsia="Calibri" w:hAnsi="Calibri" w:cs="Calibri"/>
          </w:rPr>
          <w:t>https://www.medrxiv.org/content/10.1101/2022.12.17.22283625v1.full.pdf</w:t>
        </w:r>
      </w:hyperlink>
      <w:r w:rsidRPr="7BE83608">
        <w:rPr>
          <w:rFonts w:ascii="Calibri" w:eastAsia="Calibri" w:hAnsi="Calibri" w:cs="Calibri"/>
        </w:rPr>
        <w:t xml:space="preserve"> https://dailysceptic.org/2022/12/21/covid-infection-risk-increases-with-number-of-vaccine-doses-by-up-to-300-study-finds/</w:t>
      </w:r>
    </w:p>
    <w:p w14:paraId="54B0EC0F" w14:textId="0749CF8C" w:rsidR="004A4E05" w:rsidRDefault="7BE83608" w:rsidP="7BE83608">
      <w:pPr>
        <w:rPr>
          <w:rFonts w:ascii="Calibri" w:eastAsia="Calibri" w:hAnsi="Calibri" w:cs="Calibri"/>
          <w:color w:val="000000" w:themeColor="text1"/>
        </w:rPr>
      </w:pPr>
      <w:proofErr w:type="gramStart"/>
      <w:r w:rsidRPr="7BE83608">
        <w:rPr>
          <w:rFonts w:ascii="Calibri" w:eastAsia="Calibri" w:hAnsi="Calibri" w:cs="Calibri"/>
          <w:color w:val="000000" w:themeColor="text1"/>
        </w:rPr>
        <w:t>2.Sars.Cov</w:t>
      </w:r>
      <w:proofErr w:type="gramEnd"/>
      <w:r w:rsidRPr="7BE83608">
        <w:rPr>
          <w:rFonts w:ascii="Calibri" w:eastAsia="Calibri" w:hAnsi="Calibri" w:cs="Calibri"/>
          <w:color w:val="000000" w:themeColor="text1"/>
        </w:rPr>
        <w:t>-2 is less serious although is more transmissible. Usually the symptoms are similar to that of common flu, without (p</w:t>
      </w:r>
      <w:proofErr w:type="gramStart"/>
      <w:r w:rsidRPr="7BE83608">
        <w:rPr>
          <w:rFonts w:ascii="Calibri" w:eastAsia="Calibri" w:hAnsi="Calibri" w:cs="Calibri"/>
          <w:color w:val="000000" w:themeColor="text1"/>
        </w:rPr>
        <w:t>)</w:t>
      </w:r>
      <w:proofErr w:type="spellStart"/>
      <w:r w:rsidRPr="7BE83608">
        <w:rPr>
          <w:rFonts w:ascii="Calibri" w:eastAsia="Calibri" w:hAnsi="Calibri" w:cs="Calibri"/>
          <w:color w:val="000000" w:themeColor="text1"/>
        </w:rPr>
        <w:t>neumonias</w:t>
      </w:r>
      <w:proofErr w:type="spellEnd"/>
      <w:proofErr w:type="gramEnd"/>
      <w:r w:rsidRPr="7BE83608">
        <w:rPr>
          <w:rFonts w:ascii="Calibri" w:eastAsia="Calibri" w:hAnsi="Calibri" w:cs="Calibri"/>
          <w:color w:val="000000" w:themeColor="text1"/>
        </w:rPr>
        <w:t xml:space="preserve"> and serious blood clotting. (2) For the children the danger of infection and serious disease is very low, according to </w:t>
      </w:r>
      <w:proofErr w:type="gramStart"/>
      <w:r w:rsidRPr="7BE83608">
        <w:rPr>
          <w:rFonts w:ascii="Calibri" w:eastAsia="Calibri" w:hAnsi="Calibri" w:cs="Calibri"/>
          <w:color w:val="000000" w:themeColor="text1"/>
        </w:rPr>
        <w:t xml:space="preserve">ECDC  </w:t>
      </w:r>
      <w:proofErr w:type="gramEnd"/>
      <w:r w:rsidR="0025241D">
        <w:fldChar w:fldCharType="begin"/>
      </w:r>
      <w:r w:rsidR="0025241D">
        <w:instrText xml:space="preserve"> HYPERLINK "https://www.ecdc.europa.eu/en/infectious-disease-topics/z-diseas</w:instrText>
      </w:r>
      <w:r w:rsidR="0025241D">
        <w:instrText xml:space="preserve">e-list/covid-19/latest-evidence/sars-cov-2-children" \h </w:instrText>
      </w:r>
      <w:r w:rsidR="0025241D">
        <w:fldChar w:fldCharType="separate"/>
      </w:r>
      <w:r w:rsidRPr="7BE83608">
        <w:rPr>
          <w:rStyle w:val="Hyperlink"/>
          <w:rFonts w:ascii="Calibri" w:eastAsia="Calibri" w:hAnsi="Calibri" w:cs="Calibri"/>
        </w:rPr>
        <w:t>https://www.ecdc.europa.eu/en/infectious-disease-topics/z-disease-list/covid-19/latest-evidence/sars-cov-2-children</w:t>
      </w:r>
      <w:r w:rsidR="0025241D">
        <w:rPr>
          <w:rStyle w:val="Hyperlink"/>
          <w:rFonts w:ascii="Calibri" w:eastAsia="Calibri" w:hAnsi="Calibri" w:cs="Calibri"/>
        </w:rPr>
        <w:fldChar w:fldCharType="end"/>
      </w:r>
      <w:r w:rsidRPr="7BE83608">
        <w:rPr>
          <w:rFonts w:ascii="Calibri" w:eastAsia="Calibri" w:hAnsi="Calibri" w:cs="Calibri"/>
          <w:color w:val="000000" w:themeColor="text1"/>
        </w:rPr>
        <w:t xml:space="preserve">.  Most children already have been infected with </w:t>
      </w:r>
      <w:proofErr w:type="spellStart"/>
      <w:r w:rsidRPr="7BE83608">
        <w:rPr>
          <w:rFonts w:ascii="Calibri" w:eastAsia="Calibri" w:hAnsi="Calibri" w:cs="Calibri"/>
          <w:color w:val="000000" w:themeColor="text1"/>
        </w:rPr>
        <w:t>covid</w:t>
      </w:r>
      <w:proofErr w:type="spellEnd"/>
      <w:r w:rsidRPr="7BE83608">
        <w:rPr>
          <w:rFonts w:ascii="Calibri" w:eastAsia="Calibri" w:hAnsi="Calibri" w:cs="Calibri"/>
          <w:color w:val="000000" w:themeColor="text1"/>
        </w:rPr>
        <w:t xml:space="preserve"> and natural immunity is superior to vaccine immunity, so they don’t need vaccines to protect themselves. Children have a good immunity system, they don’t get seriously ill and usually they don’t need special treatment, contrary to adults, in some of which, we doctors, give the early therapeutic protocols like that of cardiologist Peter McCullough, which I use, based on </w:t>
      </w:r>
      <w:proofErr w:type="spellStart"/>
      <w:r w:rsidRPr="7BE83608">
        <w:rPr>
          <w:rFonts w:ascii="Calibri" w:eastAsia="Calibri" w:hAnsi="Calibri" w:cs="Calibri"/>
          <w:color w:val="000000" w:themeColor="text1"/>
        </w:rPr>
        <w:t>ivermectin</w:t>
      </w:r>
      <w:proofErr w:type="spellEnd"/>
      <w:r w:rsidRPr="7BE83608">
        <w:rPr>
          <w:rFonts w:ascii="Calibri" w:eastAsia="Calibri" w:hAnsi="Calibri" w:cs="Calibri"/>
          <w:color w:val="000000" w:themeColor="text1"/>
        </w:rPr>
        <w:t xml:space="preserve"> and </w:t>
      </w:r>
      <w:proofErr w:type="spellStart"/>
      <w:r w:rsidRPr="7BE83608">
        <w:rPr>
          <w:rFonts w:ascii="Calibri" w:eastAsia="Calibri" w:hAnsi="Calibri" w:cs="Calibri"/>
          <w:color w:val="000000" w:themeColor="text1"/>
        </w:rPr>
        <w:t>hydroxycloroquine</w:t>
      </w:r>
      <w:proofErr w:type="spellEnd"/>
      <w:r w:rsidRPr="7BE83608">
        <w:rPr>
          <w:rFonts w:ascii="Calibri" w:eastAsia="Calibri" w:hAnsi="Calibri" w:cs="Calibri"/>
          <w:color w:val="000000" w:themeColor="text1"/>
        </w:rPr>
        <w:t xml:space="preserve">. </w:t>
      </w:r>
    </w:p>
    <w:p w14:paraId="18F16D2F" w14:textId="67D2F460" w:rsidR="004A4E05" w:rsidRDefault="7BE83608" w:rsidP="7BE83608">
      <w:pPr>
        <w:rPr>
          <w:rFonts w:ascii="Calibri" w:eastAsia="Calibri" w:hAnsi="Calibri" w:cs="Calibri"/>
          <w:color w:val="000000" w:themeColor="text1"/>
        </w:rPr>
      </w:pPr>
      <w:proofErr w:type="gramStart"/>
      <w:r w:rsidRPr="7BE83608">
        <w:rPr>
          <w:rFonts w:ascii="Calibri" w:eastAsia="Calibri" w:hAnsi="Calibri" w:cs="Calibri"/>
          <w:color w:val="000000" w:themeColor="text1"/>
        </w:rPr>
        <w:t>3.(</w:t>
      </w:r>
      <w:proofErr w:type="gramEnd"/>
      <w:r w:rsidRPr="7BE83608">
        <w:rPr>
          <w:rFonts w:ascii="Calibri" w:eastAsia="Calibri" w:hAnsi="Calibri" w:cs="Calibri"/>
          <w:color w:val="000000" w:themeColor="text1"/>
        </w:rPr>
        <w:t xml:space="preserve">3)Mortality in COVID for children is very low, even with previous variants, which were more dangerous. USA, during the 3 years of COVID had 1623 deaths from </w:t>
      </w:r>
      <w:proofErr w:type="spellStart"/>
      <w:r w:rsidRPr="7BE83608">
        <w:rPr>
          <w:rFonts w:ascii="Calibri" w:eastAsia="Calibri" w:hAnsi="Calibri" w:cs="Calibri"/>
          <w:color w:val="000000" w:themeColor="text1"/>
        </w:rPr>
        <w:t>covid</w:t>
      </w:r>
      <w:proofErr w:type="spellEnd"/>
      <w:r w:rsidRPr="7BE83608">
        <w:rPr>
          <w:rFonts w:ascii="Calibri" w:eastAsia="Calibri" w:hAnsi="Calibri" w:cs="Calibri"/>
          <w:color w:val="000000" w:themeColor="text1"/>
        </w:rPr>
        <w:t xml:space="preserve"> in children age 0-18, in a population of almost 80 million (that is 1 every 50.000 children). </w:t>
      </w:r>
      <w:hyperlink r:id="rId5">
        <w:r w:rsidRPr="7BE83608">
          <w:rPr>
            <w:rStyle w:val="Hyperlink"/>
            <w:rFonts w:ascii="Calibri" w:eastAsia="Calibri" w:hAnsi="Calibri" w:cs="Calibri"/>
          </w:rPr>
          <w:t>https://www.childstats.gov/americaschildren/tables/pop1.asp</w:t>
        </w:r>
      </w:hyperlink>
      <w:r w:rsidRPr="7BE83608">
        <w:rPr>
          <w:rFonts w:ascii="Calibri" w:eastAsia="Calibri" w:hAnsi="Calibri" w:cs="Calibri"/>
          <w:color w:val="000000" w:themeColor="text1"/>
        </w:rPr>
        <w:t xml:space="preserve"> </w:t>
      </w:r>
      <w:hyperlink r:id="rId6">
        <w:r w:rsidRPr="7BE83608">
          <w:rPr>
            <w:rStyle w:val="Hyperlink"/>
            <w:rFonts w:ascii="Calibri" w:eastAsia="Calibri" w:hAnsi="Calibri" w:cs="Calibri"/>
          </w:rPr>
          <w:t>https://www.ecdc.europa.eu/en/infectious-disease-topics/z-disease-list/covid-19/latest-evidence/sars-cov-2-children</w:t>
        </w:r>
      </w:hyperlink>
      <w:r w:rsidRPr="7BE83608">
        <w:rPr>
          <w:rFonts w:ascii="Calibri" w:eastAsia="Calibri" w:hAnsi="Calibri" w:cs="Calibri"/>
          <w:color w:val="000000" w:themeColor="text1"/>
        </w:rPr>
        <w:t xml:space="preserve">  </w:t>
      </w:r>
      <w:hyperlink r:id="rId7">
        <w:r w:rsidRPr="7BE83608">
          <w:rPr>
            <w:rStyle w:val="Hyperlink"/>
            <w:rFonts w:ascii="Calibri" w:eastAsia="Calibri" w:hAnsi="Calibri" w:cs="Calibri"/>
          </w:rPr>
          <w:t>https://petermcculloughmd.substack.com/p/mccullough-protocol-risk-stratification</w:t>
        </w:r>
      </w:hyperlink>
    </w:p>
    <w:p w14:paraId="44CDD81F" w14:textId="09BE220B" w:rsidR="004A4E05" w:rsidRDefault="0025241D" w:rsidP="4A2DDC24">
      <w:pPr>
        <w:rPr>
          <w:rFonts w:ascii="Calibri" w:eastAsia="Calibri" w:hAnsi="Calibri" w:cs="Calibri"/>
          <w:color w:val="000000" w:themeColor="text1"/>
        </w:rPr>
      </w:pPr>
      <w:hyperlink r:id="rId8">
        <w:r w:rsidR="4A2DDC24" w:rsidRPr="4A2DDC24">
          <w:rPr>
            <w:rStyle w:val="Hyperlink"/>
            <w:rFonts w:ascii="Calibri" w:eastAsia="Calibri" w:hAnsi="Calibri" w:cs="Calibri"/>
          </w:rPr>
          <w:t>https://data.cdc.gov/NCHS/Provisional-COVID-19-Deaths-Focus-on-Ages-0-18-Yea/nr4s-juj3</w:t>
        </w:r>
      </w:hyperlink>
    </w:p>
    <w:p w14:paraId="2DB4FBAE" w14:textId="3B7C5D08" w:rsidR="004A4E05" w:rsidRDefault="7BE83608" w:rsidP="7BE83608">
      <w:pPr>
        <w:rPr>
          <w:rFonts w:ascii="Calibri" w:eastAsia="Calibri" w:hAnsi="Calibri" w:cs="Calibri"/>
          <w:color w:val="000000" w:themeColor="text1"/>
        </w:rPr>
      </w:pPr>
      <w:r w:rsidRPr="7BE83608">
        <w:rPr>
          <w:rFonts w:ascii="Calibri" w:eastAsia="Calibri" w:hAnsi="Calibri" w:cs="Calibri"/>
          <w:color w:val="000000" w:themeColor="text1"/>
        </w:rPr>
        <w:t xml:space="preserve">(4) Although these are facts against the need of COVID vaccines, European Union through EMA </w:t>
      </w:r>
      <w:r w:rsidRPr="7BE83608">
        <w:rPr>
          <w:rFonts w:ascii="Calibri" w:eastAsia="Calibri" w:hAnsi="Calibri" w:cs="Calibri"/>
          <w:color w:val="000000" w:themeColor="text1"/>
          <w:sz w:val="20"/>
          <w:szCs w:val="20"/>
        </w:rPr>
        <w:t>(</w:t>
      </w:r>
      <w:r w:rsidRPr="7BE83608">
        <w:rPr>
          <w:rFonts w:ascii="Verdana" w:eastAsia="Verdana" w:hAnsi="Verdana" w:cs="Verdana"/>
          <w:color w:val="000000" w:themeColor="text1"/>
          <w:sz w:val="20"/>
          <w:szCs w:val="20"/>
        </w:rPr>
        <w:t>European Medicines Agency)</w:t>
      </w:r>
      <w:r w:rsidRPr="7BE83608">
        <w:rPr>
          <w:rFonts w:ascii="Calibri" w:eastAsia="Calibri" w:hAnsi="Calibri" w:cs="Calibri"/>
          <w:color w:val="000000" w:themeColor="text1"/>
        </w:rPr>
        <w:t xml:space="preserve">, has given conditional marketing authorization for </w:t>
      </w:r>
      <w:proofErr w:type="spellStart"/>
      <w:r w:rsidRPr="7BE83608">
        <w:rPr>
          <w:rFonts w:ascii="Calibri" w:eastAsia="Calibri" w:hAnsi="Calibri" w:cs="Calibri"/>
          <w:color w:val="000000" w:themeColor="text1"/>
        </w:rPr>
        <w:t>covid</w:t>
      </w:r>
      <w:proofErr w:type="spellEnd"/>
      <w:r w:rsidRPr="7BE83608">
        <w:rPr>
          <w:rFonts w:ascii="Calibri" w:eastAsia="Calibri" w:hAnsi="Calibri" w:cs="Calibri"/>
          <w:color w:val="000000" w:themeColor="text1"/>
        </w:rPr>
        <w:t xml:space="preserve"> 19 vaccination to children 6 months and older and for boosting to 5 years old and older.  These vaccines are still experimental, they don’t have been officially approved, their technology is based on m-RNA which is been used for the first time in such a scale. These vaccines are forcing the body to produce the spike protein of the virus in large quantities, so the immune system would response with the production of antibodies. Spike protein is the most dangerous part of the virus.  </w:t>
      </w:r>
    </w:p>
    <w:p w14:paraId="528B8903" w14:textId="05B93D35" w:rsidR="004A4E05" w:rsidRDefault="7BE83608" w:rsidP="7BE83608">
      <w:pPr>
        <w:rPr>
          <w:rFonts w:ascii="Calibri" w:eastAsia="Calibri" w:hAnsi="Calibri" w:cs="Calibri"/>
          <w:color w:val="000000" w:themeColor="text1"/>
        </w:rPr>
      </w:pPr>
      <w:r w:rsidRPr="7BE83608">
        <w:rPr>
          <w:rFonts w:ascii="Calibri" w:eastAsia="Calibri" w:hAnsi="Calibri" w:cs="Calibri"/>
          <w:color w:val="000000" w:themeColor="text1"/>
        </w:rPr>
        <w:t xml:space="preserve">(5) According to </w:t>
      </w:r>
      <w:r w:rsidRPr="7BE83608">
        <w:rPr>
          <w:rFonts w:ascii="Arial" w:eastAsia="Arial" w:hAnsi="Arial" w:cs="Arial"/>
          <w:color w:val="000000" w:themeColor="text1"/>
          <w:sz w:val="21"/>
          <w:szCs w:val="21"/>
        </w:rPr>
        <w:t xml:space="preserve">vaccine safety monitoring system </w:t>
      </w:r>
      <w:r w:rsidRPr="7BE83608">
        <w:rPr>
          <w:rFonts w:ascii="Calibri" w:eastAsia="Calibri" w:hAnsi="Calibri" w:cs="Calibri"/>
          <w:color w:val="000000" w:themeColor="text1"/>
        </w:rPr>
        <w:t xml:space="preserve">of many countries </w:t>
      </w:r>
      <w:hyperlink r:id="rId9">
        <w:r w:rsidRPr="7BE83608">
          <w:rPr>
            <w:rStyle w:val="Hyperlink"/>
            <w:rFonts w:ascii="Calibri" w:eastAsia="Calibri" w:hAnsi="Calibri" w:cs="Calibri"/>
          </w:rPr>
          <w:t>https://openvaers.com/covid-data</w:t>
        </w:r>
      </w:hyperlink>
    </w:p>
    <w:p w14:paraId="5A751E9E" w14:textId="4D465F83" w:rsidR="004A4E05" w:rsidRDefault="7BE83608" w:rsidP="7BE83608">
      <w:pPr>
        <w:rPr>
          <w:rFonts w:ascii="Calibri" w:eastAsia="Calibri" w:hAnsi="Calibri" w:cs="Calibri"/>
          <w:color w:val="000000" w:themeColor="text1"/>
        </w:rPr>
      </w:pPr>
      <w:r w:rsidRPr="7BE83608">
        <w:rPr>
          <w:rFonts w:ascii="Calibri" w:eastAsia="Calibri" w:hAnsi="Calibri" w:cs="Calibri"/>
          <w:color w:val="000000" w:themeColor="text1"/>
        </w:rPr>
        <w:t xml:space="preserve"> </w:t>
      </w:r>
      <w:proofErr w:type="gramStart"/>
      <w:r w:rsidRPr="7BE83608">
        <w:rPr>
          <w:rFonts w:ascii="Calibri" w:eastAsia="Calibri" w:hAnsi="Calibri" w:cs="Calibri"/>
          <w:color w:val="000000" w:themeColor="text1"/>
        </w:rPr>
        <w:t>and</w:t>
      </w:r>
      <w:proofErr w:type="gramEnd"/>
      <w:r w:rsidRPr="7BE83608">
        <w:rPr>
          <w:rFonts w:ascii="Calibri" w:eastAsia="Calibri" w:hAnsi="Calibri" w:cs="Calibri"/>
          <w:color w:val="000000" w:themeColor="text1"/>
        </w:rPr>
        <w:t xml:space="preserve"> European Union, hundreds of thousands deaths and millions of injuries have been linked to these vaccines. Usually, only 1-10% has been reported in these systems, so the real number could be frightening. Under these circumstances, any vaccine program should have been stopped with less than a hundred reported deaths, just like it happened with previous vaccine campaigns. </w:t>
      </w:r>
      <w:hyperlink r:id="rId10">
        <w:r w:rsidRPr="7BE83608">
          <w:rPr>
            <w:rStyle w:val="Hyperlink"/>
            <w:rFonts w:ascii="Calibri" w:eastAsia="Calibri" w:hAnsi="Calibri" w:cs="Calibri"/>
          </w:rPr>
          <w:t>https://www.zerohedge.com/markets/cdc-finally-releases-vaers-safety-monitoring-analyses-covid-vaccines</w:t>
        </w:r>
      </w:hyperlink>
    </w:p>
    <w:p w14:paraId="27EF0A0A" w14:textId="01008744" w:rsidR="7BE83608" w:rsidRDefault="7BE83608" w:rsidP="7BE83608">
      <w:pPr>
        <w:rPr>
          <w:rFonts w:ascii="Calibri" w:eastAsia="Calibri" w:hAnsi="Calibri" w:cs="Calibri"/>
        </w:rPr>
      </w:pPr>
    </w:p>
    <w:p w14:paraId="4B17C8E4" w14:textId="0CC10E3B" w:rsidR="004A4E05" w:rsidRDefault="7BE83608" w:rsidP="7BE83608">
      <w:pPr>
        <w:rPr>
          <w:rFonts w:ascii="Calibri" w:eastAsia="Calibri" w:hAnsi="Calibri" w:cs="Calibri"/>
          <w:color w:val="000000" w:themeColor="text1"/>
        </w:rPr>
      </w:pPr>
      <w:r w:rsidRPr="7BE83608">
        <w:rPr>
          <w:rFonts w:ascii="Calibri" w:eastAsia="Calibri" w:hAnsi="Calibri" w:cs="Calibri"/>
          <w:color w:val="000000" w:themeColor="text1"/>
        </w:rPr>
        <w:t xml:space="preserve">(6) The large percentage of </w:t>
      </w:r>
      <w:proofErr w:type="spellStart"/>
      <w:r w:rsidRPr="7BE83608">
        <w:rPr>
          <w:rFonts w:ascii="Calibri" w:eastAsia="Calibri" w:hAnsi="Calibri" w:cs="Calibri"/>
          <w:color w:val="000000" w:themeColor="text1"/>
        </w:rPr>
        <w:t>covid</w:t>
      </w:r>
      <w:proofErr w:type="spellEnd"/>
      <w:r w:rsidRPr="7BE83608">
        <w:rPr>
          <w:rFonts w:ascii="Calibri" w:eastAsia="Calibri" w:hAnsi="Calibri" w:cs="Calibri"/>
          <w:color w:val="000000" w:themeColor="text1"/>
        </w:rPr>
        <w:t xml:space="preserve"> vaccines in European Union are the m-RNA and belong mainly to Pfizer and secondly to </w:t>
      </w:r>
      <w:proofErr w:type="spellStart"/>
      <w:r w:rsidRPr="7BE83608">
        <w:rPr>
          <w:rFonts w:ascii="Calibri" w:eastAsia="Calibri" w:hAnsi="Calibri" w:cs="Calibri"/>
          <w:color w:val="000000" w:themeColor="text1"/>
        </w:rPr>
        <w:t>Moderna</w:t>
      </w:r>
      <w:proofErr w:type="spellEnd"/>
      <w:r w:rsidRPr="7BE83608">
        <w:rPr>
          <w:rFonts w:ascii="Calibri" w:eastAsia="Calibri" w:hAnsi="Calibri" w:cs="Calibri"/>
          <w:color w:val="000000" w:themeColor="text1"/>
        </w:rPr>
        <w:t xml:space="preserve">  </w:t>
      </w:r>
      <w:hyperlink r:id="rId11">
        <w:r w:rsidRPr="7BE83608">
          <w:rPr>
            <w:rStyle w:val="Hyperlink"/>
            <w:rFonts w:ascii="Calibri" w:eastAsia="Calibri" w:hAnsi="Calibri" w:cs="Calibri"/>
          </w:rPr>
          <w:t>https://geoffpain.substack.com/p/relative-lethality-of-covid-19-vaccines</w:t>
        </w:r>
      </w:hyperlink>
      <w:r w:rsidRPr="7BE83608">
        <w:rPr>
          <w:rFonts w:ascii="Calibri" w:eastAsia="Calibri" w:hAnsi="Calibri" w:cs="Calibri"/>
          <w:color w:val="000000" w:themeColor="text1"/>
        </w:rPr>
        <w:t xml:space="preserve">  The other two vaccines of viral vector, AstraZeneca και Johnson &amp; Johnson, which also produce the spike protein, practically have been abandoned, due to serious side-effects, mainly VITT, (7) which is an odd combination of simultaneous thrombosis and hemorrhage, with big mortality.   </w:t>
      </w:r>
      <w:hyperlink r:id="rId12">
        <w:r w:rsidRPr="7BE83608">
          <w:rPr>
            <w:rStyle w:val="Hyperlink"/>
            <w:rFonts w:ascii="Calibri" w:eastAsia="Calibri" w:hAnsi="Calibri" w:cs="Calibri"/>
          </w:rPr>
          <w:t>https://www.nature.com/articles/s41467-022-32946-1</w:t>
        </w:r>
      </w:hyperlink>
      <w:r w:rsidRPr="7BE83608">
        <w:rPr>
          <w:rFonts w:ascii="Calibri" w:eastAsia="Calibri" w:hAnsi="Calibri" w:cs="Calibri"/>
          <w:color w:val="000000" w:themeColor="text1"/>
        </w:rPr>
        <w:t xml:space="preserve">  </w:t>
      </w:r>
      <w:hyperlink r:id="rId13">
        <w:r w:rsidRPr="7BE83608">
          <w:rPr>
            <w:rStyle w:val="Hyperlink"/>
            <w:rFonts w:ascii="Calibri" w:eastAsia="Calibri" w:hAnsi="Calibri" w:cs="Calibri"/>
          </w:rPr>
          <w:t>https://www.eae.gr/el/information/news/item/953-diagnostiki-kai-therapeftiki-prosegisi-asthenwn-me-syndromo-vipit-meta-emvoliasmo-me-astrazeneca-i-me-to-emvolio-ths-johnson-johnson</w:t>
        </w:r>
      </w:hyperlink>
      <w:r w:rsidRPr="7BE83608">
        <w:rPr>
          <w:rFonts w:ascii="Calibri" w:eastAsia="Calibri" w:hAnsi="Calibri" w:cs="Calibri"/>
          <w:color w:val="000000" w:themeColor="text1"/>
        </w:rPr>
        <w:t xml:space="preserve"> The common problem of these 4 vaccines is the massive production of the spike protein, which is been connected to cellular receptors, injures the interior of the blood vessels and leads to thrombosis and hemorrhage. This has been confirmed from the elevated markers linked to thrombosis and myocardial muscle necrosis, in part of the vaccinated people. Inflammation on the interior surface of the blood vessels has been reported in several parts of the body and mainly the heart.  </w:t>
      </w:r>
      <w:hyperlink r:id="rId14">
        <w:r w:rsidRPr="7BE83608">
          <w:rPr>
            <w:rStyle w:val="Hyperlink"/>
            <w:rFonts w:ascii="Calibri" w:eastAsia="Calibri" w:hAnsi="Calibri" w:cs="Calibri"/>
          </w:rPr>
          <w:t>https://www.kjlm.or.kr/journal/view.php?number=1248&amp;viewtype=pubreader</w:t>
        </w:r>
      </w:hyperlink>
    </w:p>
    <w:p w14:paraId="4ACBA361" w14:textId="2267B6FE" w:rsidR="004A4E05" w:rsidRDefault="7BE83608" w:rsidP="7BE83608">
      <w:pPr>
        <w:rPr>
          <w:rFonts w:ascii="Calibri" w:eastAsia="Calibri" w:hAnsi="Calibri" w:cs="Calibri"/>
        </w:rPr>
      </w:pPr>
      <w:r w:rsidRPr="7BE83608">
        <w:rPr>
          <w:rFonts w:ascii="Calibri" w:eastAsia="Calibri" w:hAnsi="Calibri" w:cs="Calibri"/>
          <w:color w:val="000000" w:themeColor="text1"/>
        </w:rPr>
        <w:t xml:space="preserve">(8) A Japanese </w:t>
      </w:r>
      <w:proofErr w:type="spellStart"/>
      <w:r w:rsidRPr="7BE83608">
        <w:rPr>
          <w:rFonts w:ascii="Calibri" w:eastAsia="Calibri" w:hAnsi="Calibri" w:cs="Calibri"/>
          <w:color w:val="000000" w:themeColor="text1"/>
        </w:rPr>
        <w:t>biodistribution</w:t>
      </w:r>
      <w:proofErr w:type="spellEnd"/>
      <w:r w:rsidRPr="7BE83608">
        <w:rPr>
          <w:rFonts w:ascii="Calibri" w:eastAsia="Calibri" w:hAnsi="Calibri" w:cs="Calibri"/>
          <w:color w:val="000000" w:themeColor="text1"/>
        </w:rPr>
        <w:t xml:space="preserve"> animal study also found that the </w:t>
      </w:r>
      <w:proofErr w:type="spellStart"/>
      <w:r w:rsidRPr="7BE83608">
        <w:rPr>
          <w:rFonts w:ascii="Calibri" w:eastAsia="Calibri" w:hAnsi="Calibri" w:cs="Calibri"/>
          <w:color w:val="000000" w:themeColor="text1"/>
        </w:rPr>
        <w:t>nano</w:t>
      </w:r>
      <w:proofErr w:type="spellEnd"/>
      <w:r w:rsidRPr="7BE83608">
        <w:rPr>
          <w:rFonts w:ascii="Calibri" w:eastAsia="Calibri" w:hAnsi="Calibri" w:cs="Calibri"/>
          <w:color w:val="000000" w:themeColor="text1"/>
        </w:rPr>
        <w:t xml:space="preserve">-lipid carriers of m-RNA are been collected in very high concentrations in several organs, including the brain.  </w:t>
      </w:r>
      <w:hyperlink r:id="rId15">
        <w:r w:rsidRPr="7BE83608">
          <w:rPr>
            <w:rStyle w:val="Hyperlink"/>
            <w:rFonts w:ascii="Calibri" w:eastAsia="Calibri" w:hAnsi="Calibri" w:cs="Calibri"/>
          </w:rPr>
          <w:t>https://www.ema.europa.eu/en/documents/assessment-report/comirnaty-epar-public-assessment-report_en.pdf</w:t>
        </w:r>
      </w:hyperlink>
      <w:r w:rsidRPr="7BE83608">
        <w:rPr>
          <w:rFonts w:ascii="Calibri" w:eastAsia="Calibri" w:hAnsi="Calibri" w:cs="Calibri"/>
          <w:color w:val="000000" w:themeColor="text1"/>
        </w:rPr>
        <w:t xml:space="preserve"> According to several histological studies, the spike protein does not stay at the site of the injection and circulates through the blood vessels, going everywhere, even in the brain. </w:t>
      </w:r>
    </w:p>
    <w:p w14:paraId="3916CC84" w14:textId="63E873DA" w:rsidR="004A4E05" w:rsidRDefault="7F97051F" w:rsidP="7F97051F">
      <w:pPr>
        <w:pStyle w:val="Heading1"/>
        <w:spacing w:before="0" w:after="160"/>
        <w:rPr>
          <w:rFonts w:ascii="Calibri" w:eastAsia="Calibri" w:hAnsi="Calibri" w:cs="Calibri"/>
          <w:color w:val="000000" w:themeColor="text1"/>
          <w:sz w:val="20"/>
          <w:szCs w:val="20"/>
        </w:rPr>
      </w:pPr>
      <w:r w:rsidRPr="7F97051F">
        <w:rPr>
          <w:rFonts w:ascii="Arial" w:eastAsia="Arial" w:hAnsi="Arial" w:cs="Arial"/>
          <w:color w:val="000000" w:themeColor="text1"/>
          <w:sz w:val="20"/>
          <w:szCs w:val="20"/>
        </w:rPr>
        <w:t>Vaccine mRNA Can Be Detected in Blood at 15 Days Post-Vaccination</w:t>
      </w:r>
    </w:p>
    <w:p w14:paraId="08DE0733" w14:textId="56F4905D" w:rsidR="004A4E05" w:rsidRDefault="0025241D" w:rsidP="7BE83608">
      <w:hyperlink r:id="rId16">
        <w:r w:rsidR="7F97051F" w:rsidRPr="7F97051F">
          <w:rPr>
            <w:rStyle w:val="Hyperlink"/>
            <w:rFonts w:ascii="Calibri" w:eastAsia="Calibri" w:hAnsi="Calibri" w:cs="Calibri"/>
          </w:rPr>
          <w:t>https://www.mdpi.com/2227-9059/10/7/1538</w:t>
        </w:r>
      </w:hyperlink>
    </w:p>
    <w:p w14:paraId="15530F9F" w14:textId="0775FDC8" w:rsidR="004A4E05" w:rsidRDefault="004A4E05" w:rsidP="7F97051F">
      <w:pPr>
        <w:rPr>
          <w:rFonts w:ascii="Calibri" w:eastAsia="Calibri" w:hAnsi="Calibri" w:cs="Calibri"/>
        </w:rPr>
      </w:pPr>
    </w:p>
    <w:p w14:paraId="7339115F" w14:textId="7A95813E" w:rsidR="004A4E05" w:rsidRDefault="7F97051F" w:rsidP="7F97051F">
      <w:pPr>
        <w:pStyle w:val="Heading1"/>
      </w:pPr>
      <w:r w:rsidRPr="7F97051F">
        <w:rPr>
          <w:rFonts w:ascii="Roboto" w:eastAsia="Roboto" w:hAnsi="Roboto" w:cs="Roboto"/>
          <w:color w:val="000000" w:themeColor="text1"/>
          <w:sz w:val="22"/>
          <w:szCs w:val="22"/>
        </w:rPr>
        <w:t>Native-like SARS-CoV-2 Spike Glycoprotein Expressed by ChAdOx1 nCoV-19/AZD1222 Vaccine</w:t>
      </w:r>
    </w:p>
    <w:p w14:paraId="1437D560" w14:textId="30179240" w:rsidR="004A4E05" w:rsidRDefault="7F97051F" w:rsidP="7BE83608">
      <w:r w:rsidRPr="7F97051F">
        <w:rPr>
          <w:rFonts w:ascii="Calibri" w:eastAsia="Calibri" w:hAnsi="Calibri" w:cs="Calibri"/>
        </w:rPr>
        <w:t>https://pubs.acs.org/doi/10.1021/acscentsci.1c00080</w:t>
      </w:r>
    </w:p>
    <w:p w14:paraId="35E77AC2" w14:textId="73C4E30C" w:rsidR="004A4E05" w:rsidRDefault="7BE83608" w:rsidP="7BE83608">
      <w:pPr>
        <w:rPr>
          <w:rFonts w:ascii="Calibri" w:eastAsia="Calibri" w:hAnsi="Calibri" w:cs="Calibri"/>
          <w:color w:val="000000" w:themeColor="text1"/>
        </w:rPr>
      </w:pPr>
      <w:r w:rsidRPr="7BE83608">
        <w:rPr>
          <w:rFonts w:ascii="Calibri" w:eastAsia="Calibri" w:hAnsi="Calibri" w:cs="Calibri"/>
          <w:color w:val="000000" w:themeColor="text1"/>
        </w:rPr>
        <w:t>(9)Th</w:t>
      </w:r>
      <w:r w:rsidRPr="7BE83608">
        <w:rPr>
          <w:rFonts w:ascii="Calibri" w:eastAsia="Calibri" w:hAnsi="Calibri" w:cs="Calibri"/>
          <w:color w:val="212121"/>
          <w:sz w:val="24"/>
          <w:szCs w:val="24"/>
        </w:rPr>
        <w:t xml:space="preserve">e presence of spike protein in circulation may contribute to the </w:t>
      </w:r>
      <w:proofErr w:type="spellStart"/>
      <w:r w:rsidRPr="7BE83608">
        <w:rPr>
          <w:rFonts w:ascii="Calibri" w:eastAsia="Calibri" w:hAnsi="Calibri" w:cs="Calibri"/>
          <w:color w:val="212121"/>
          <w:sz w:val="24"/>
          <w:szCs w:val="24"/>
        </w:rPr>
        <w:t>hypercoagulation</w:t>
      </w:r>
      <w:proofErr w:type="spellEnd"/>
      <w:r w:rsidRPr="7BE83608">
        <w:rPr>
          <w:rFonts w:ascii="Calibri" w:eastAsia="Calibri" w:hAnsi="Calibri" w:cs="Calibri"/>
          <w:color w:val="212121"/>
          <w:sz w:val="24"/>
          <w:szCs w:val="24"/>
        </w:rPr>
        <w:t xml:space="preserve"> and may cause substantial impairment of fibrinolysis.</w:t>
      </w:r>
      <w:r w:rsidRPr="7BE83608">
        <w:rPr>
          <w:rFonts w:ascii="Calibri" w:eastAsia="Calibri" w:hAnsi="Calibri" w:cs="Calibri"/>
          <w:color w:val="000000" w:themeColor="text1"/>
        </w:rPr>
        <w:t xml:space="preserve"> That means the formation of large </w:t>
      </w:r>
      <w:proofErr w:type="spellStart"/>
      <w:r w:rsidRPr="7BE83608">
        <w:rPr>
          <w:rFonts w:ascii="Calibri" w:eastAsia="Calibri" w:hAnsi="Calibri" w:cs="Calibri"/>
          <w:color w:val="000000" w:themeColor="text1"/>
        </w:rPr>
        <w:t>microclots</w:t>
      </w:r>
      <w:proofErr w:type="spellEnd"/>
      <w:r w:rsidRPr="7BE83608">
        <w:rPr>
          <w:rFonts w:ascii="Calibri" w:eastAsia="Calibri" w:hAnsi="Calibri" w:cs="Calibri"/>
          <w:color w:val="000000" w:themeColor="text1"/>
        </w:rPr>
        <w:t xml:space="preserve"> and </w:t>
      </w:r>
      <w:proofErr w:type="gramStart"/>
      <w:r w:rsidRPr="7BE83608">
        <w:rPr>
          <w:rFonts w:ascii="Calibri" w:eastAsia="Calibri" w:hAnsi="Calibri" w:cs="Calibri"/>
          <w:color w:val="000000" w:themeColor="text1"/>
        </w:rPr>
        <w:t xml:space="preserve">thrombosis </w:t>
      </w:r>
      <w:r w:rsidRPr="7BE83608">
        <w:rPr>
          <w:rFonts w:ascii="Calibri" w:eastAsia="Calibri" w:hAnsi="Calibri" w:cs="Calibri"/>
          <w:color w:val="C00000"/>
        </w:rPr>
        <w:t>.</w:t>
      </w:r>
      <w:proofErr w:type="gramEnd"/>
      <w:r w:rsidR="0025241D">
        <w:fldChar w:fldCharType="begin"/>
      </w:r>
      <w:r w:rsidR="0025241D">
        <w:instrText xml:space="preserve"> HYPERLINK "https://pubmed.ncbi.nlm.nih.gov/34328172/" \h </w:instrText>
      </w:r>
      <w:r w:rsidR="0025241D">
        <w:fldChar w:fldCharType="separate"/>
      </w:r>
      <w:r w:rsidRPr="7BE83608">
        <w:rPr>
          <w:rStyle w:val="Hyperlink"/>
          <w:rFonts w:ascii="Calibri" w:eastAsia="Calibri" w:hAnsi="Calibri" w:cs="Calibri"/>
        </w:rPr>
        <w:t>https://pubmed.ncbi.nlm.nih.gov/34328172/</w:t>
      </w:r>
      <w:r w:rsidR="0025241D">
        <w:rPr>
          <w:rStyle w:val="Hyperlink"/>
          <w:rFonts w:ascii="Calibri" w:eastAsia="Calibri" w:hAnsi="Calibri" w:cs="Calibri"/>
        </w:rPr>
        <w:fldChar w:fldCharType="end"/>
      </w:r>
      <w:r w:rsidRPr="7BE83608">
        <w:rPr>
          <w:rFonts w:ascii="Calibri" w:eastAsia="Calibri" w:hAnsi="Calibri" w:cs="Calibri"/>
          <w:color w:val="000000" w:themeColor="text1"/>
        </w:rPr>
        <w:t xml:space="preserve"> </w:t>
      </w:r>
    </w:p>
    <w:p w14:paraId="4C853676" w14:textId="3E65BEB5" w:rsidR="004A4E05" w:rsidRDefault="7BE83608" w:rsidP="4A2DDC24">
      <w:pPr>
        <w:pStyle w:val="Heading1"/>
        <w:rPr>
          <w:rFonts w:ascii="Calibri" w:eastAsia="Calibri" w:hAnsi="Calibri" w:cs="Calibri"/>
          <w:color w:val="FF0000"/>
          <w:sz w:val="22"/>
          <w:szCs w:val="22"/>
        </w:rPr>
      </w:pPr>
      <w:r w:rsidRPr="7BE83608">
        <w:rPr>
          <w:rFonts w:ascii="Calibri" w:eastAsia="Calibri" w:hAnsi="Calibri" w:cs="Calibri"/>
          <w:sz w:val="22"/>
          <w:szCs w:val="22"/>
        </w:rPr>
        <w:t xml:space="preserve">Increase in myocarditis and pericarditis in children and young adults is a serious problem. </w:t>
      </w:r>
      <w:hyperlink r:id="rId17">
        <w:r w:rsidRPr="7BE83608">
          <w:rPr>
            <w:rStyle w:val="Hyperlink"/>
            <w:rFonts w:ascii="Calibri Light" w:eastAsia="Calibri Light" w:hAnsi="Calibri Light" w:cs="Calibri Light"/>
            <w:sz w:val="22"/>
            <w:szCs w:val="22"/>
          </w:rPr>
          <w:t>https://www.nature.com/articles/s41591-021-01630-0</w:t>
        </w:r>
      </w:hyperlink>
    </w:p>
    <w:p w14:paraId="0EDDDF33" w14:textId="0D9196DF" w:rsidR="7BE83608" w:rsidRDefault="7BE83608" w:rsidP="7BE83608">
      <w:pPr>
        <w:rPr>
          <w:rFonts w:ascii="Calibri" w:eastAsia="Calibri" w:hAnsi="Calibri" w:cs="Calibri"/>
        </w:rPr>
      </w:pPr>
    </w:p>
    <w:p w14:paraId="320075FF" w14:textId="44B727D9" w:rsidR="004A4E05" w:rsidRPr="0025241D" w:rsidRDefault="7BE83608" w:rsidP="7BE83608">
      <w:pPr>
        <w:spacing w:before="240" w:after="0"/>
        <w:rPr>
          <w:rFonts w:ascii="Calibri" w:eastAsia="Calibri" w:hAnsi="Calibri" w:cs="Calibri"/>
          <w:color w:val="FF0000"/>
        </w:rPr>
      </w:pPr>
      <w:r w:rsidRPr="7BE83608">
        <w:rPr>
          <w:rFonts w:ascii="Calibri" w:eastAsia="Calibri" w:hAnsi="Calibri" w:cs="Calibri"/>
          <w:color w:val="2F5496" w:themeColor="accent1" w:themeShade="BF"/>
        </w:rPr>
        <w:t xml:space="preserve"> (10) </w:t>
      </w:r>
      <w:r w:rsidRPr="7BE83608">
        <w:rPr>
          <w:rFonts w:ascii="Calibri Light" w:eastAsia="Calibri Light" w:hAnsi="Calibri Light" w:cs="Calibri Light"/>
          <w:b/>
          <w:bCs/>
          <w:color w:val="2F5496" w:themeColor="accent1" w:themeShade="BF"/>
        </w:rPr>
        <w:t>I</w:t>
      </w:r>
      <w:r w:rsidRPr="7BE83608">
        <w:rPr>
          <w:rFonts w:ascii="Calibri Light" w:eastAsia="Calibri Light" w:hAnsi="Calibri Light" w:cs="Calibri Light"/>
          <w:color w:val="2F5496" w:themeColor="accent1" w:themeShade="BF"/>
        </w:rPr>
        <w:t xml:space="preserve">n her comprehensive search, </w:t>
      </w:r>
      <w:hyperlink r:id="rId18">
        <w:r w:rsidRPr="7BE83608">
          <w:rPr>
            <w:rStyle w:val="Hyperlink"/>
            <w:rFonts w:ascii="Calibri" w:eastAsia="Calibri" w:hAnsi="Calibri" w:cs="Calibri"/>
          </w:rPr>
          <w:t>https://onlinelibrary.wiley.com/doi/10.1002/pds.5439</w:t>
        </w:r>
      </w:hyperlink>
      <w:r w:rsidR="0025241D" w:rsidRPr="0025241D">
        <w:rPr>
          <w:rStyle w:val="Hyperlink"/>
          <w:rFonts w:ascii="Calibri" w:eastAsia="Calibri" w:hAnsi="Calibri" w:cs="Calibri"/>
        </w:rPr>
        <w:t xml:space="preserve"> </w:t>
      </w:r>
      <w:bookmarkStart w:id="0" w:name="_GoBack"/>
      <w:bookmarkEnd w:id="0"/>
      <w:r w:rsidR="0025241D" w:rsidRPr="0025241D">
        <w:rPr>
          <w:rStyle w:val="Hyperlink"/>
          <w:rFonts w:ascii="Calibri" w:eastAsia="Calibri" w:hAnsi="Calibri" w:cs="Calibri"/>
        </w:rPr>
        <w:t xml:space="preserve">https://www.medrxiv.org/content/10.1101/2021.12.21.21268209v1 </w:t>
      </w:r>
    </w:p>
    <w:p w14:paraId="138F017D" w14:textId="24FEC106" w:rsidR="004A4E05" w:rsidRDefault="7BE83608" w:rsidP="7BE83608">
      <w:pPr>
        <w:pStyle w:val="Heading1"/>
        <w:rPr>
          <w:rFonts w:ascii="Calibri" w:eastAsia="Calibri" w:hAnsi="Calibri" w:cs="Calibri"/>
          <w:color w:val="FF0000"/>
          <w:sz w:val="22"/>
          <w:szCs w:val="22"/>
        </w:rPr>
      </w:pPr>
      <w:proofErr w:type="spellStart"/>
      <w:r w:rsidRPr="7BE83608">
        <w:rPr>
          <w:rFonts w:ascii="Calibri Light" w:eastAsia="Calibri Light" w:hAnsi="Calibri Light" w:cs="Calibri Light"/>
          <w:sz w:val="22"/>
          <w:szCs w:val="22"/>
        </w:rPr>
        <w:lastRenderedPageBreak/>
        <w:t>Sharff</w:t>
      </w:r>
      <w:proofErr w:type="spellEnd"/>
      <w:r w:rsidRPr="7BE83608">
        <w:rPr>
          <w:rFonts w:ascii="Calibri Light" w:eastAsia="Calibri Light" w:hAnsi="Calibri Light" w:cs="Calibri Light"/>
          <w:sz w:val="22"/>
          <w:szCs w:val="22"/>
        </w:rPr>
        <w:t xml:space="preserve"> found a 1 in 1,862 rate of myocarditis after the second dose in young men ages 18 to 24. For boys ages 12 to 17, the rate was 1 in 2,650, mainly from </w:t>
      </w:r>
      <w:proofErr w:type="spellStart"/>
      <w:r w:rsidRPr="7BE83608">
        <w:rPr>
          <w:rFonts w:ascii="Calibri Light" w:eastAsia="Calibri Light" w:hAnsi="Calibri Light" w:cs="Calibri Light"/>
          <w:sz w:val="22"/>
          <w:szCs w:val="22"/>
        </w:rPr>
        <w:t>Moderna’s</w:t>
      </w:r>
      <w:proofErr w:type="spellEnd"/>
      <w:r w:rsidRPr="7BE83608">
        <w:rPr>
          <w:rFonts w:ascii="Calibri Light" w:eastAsia="Calibri Light" w:hAnsi="Calibri Light" w:cs="Calibri Light"/>
          <w:sz w:val="22"/>
          <w:szCs w:val="22"/>
        </w:rPr>
        <w:t xml:space="preserve"> vaccine and has been mentioned on CDC website. It occurs usually at the first week after the vaccination and more often after the second dose.</w:t>
      </w:r>
      <w:r w:rsidRPr="7BE83608">
        <w:rPr>
          <w:rFonts w:ascii="Calibri" w:eastAsia="Calibri" w:hAnsi="Calibri" w:cs="Calibri"/>
          <w:sz w:val="22"/>
          <w:szCs w:val="22"/>
        </w:rPr>
        <w:t xml:space="preserve"> </w:t>
      </w:r>
      <w:hyperlink r:id="rId19">
        <w:r w:rsidRPr="7BE83608">
          <w:rPr>
            <w:rStyle w:val="Hyperlink"/>
            <w:rFonts w:ascii="Calibri Light" w:eastAsia="Calibri Light" w:hAnsi="Calibri Light" w:cs="Calibri Light"/>
            <w:sz w:val="24"/>
            <w:szCs w:val="24"/>
          </w:rPr>
          <w:t>https://www.cdc.gov/coronavirus/2019-ncov/vaccines/safety/myocarditis.html</w:t>
        </w:r>
      </w:hyperlink>
    </w:p>
    <w:p w14:paraId="64EE714F" w14:textId="5EA7DBAD" w:rsidR="004A4E05" w:rsidRDefault="7BE83608" w:rsidP="7BE83608">
      <w:pPr>
        <w:rPr>
          <w:rFonts w:ascii="Calibri" w:eastAsia="Calibri" w:hAnsi="Calibri" w:cs="Calibri"/>
          <w:color w:val="C00000"/>
        </w:rPr>
      </w:pPr>
      <w:r w:rsidRPr="7BE83608">
        <w:rPr>
          <w:rFonts w:ascii="Calibri" w:eastAsia="Calibri" w:hAnsi="Calibri" w:cs="Calibri"/>
          <w:color w:val="212121"/>
          <w:sz w:val="24"/>
          <w:szCs w:val="24"/>
        </w:rPr>
        <w:t>(11) According to a study from American Heart Association, free spike antigen was detected in the blood of adolescents and young adults who developed post-mRNA vaccine myocarditis, whereas no free spike was detected in asymptomatic vaccinated</w:t>
      </w:r>
      <w:r w:rsidRPr="7BE83608">
        <w:rPr>
          <w:rFonts w:ascii="Calibri" w:eastAsia="Calibri" w:hAnsi="Calibri" w:cs="Calibri"/>
          <w:color w:val="000000" w:themeColor="text1"/>
        </w:rPr>
        <w:t xml:space="preserve"> </w:t>
      </w:r>
      <w:r w:rsidRPr="7BE83608">
        <w:rPr>
          <w:rFonts w:ascii="Calibri" w:eastAsia="Calibri" w:hAnsi="Calibri" w:cs="Calibri"/>
          <w:color w:val="000000" w:themeColor="text1"/>
          <w:sz w:val="24"/>
          <w:szCs w:val="24"/>
        </w:rPr>
        <w:t xml:space="preserve">ones </w:t>
      </w:r>
      <w:hyperlink r:id="rId20">
        <w:r w:rsidRPr="7BE83608">
          <w:rPr>
            <w:rStyle w:val="Hyperlink"/>
            <w:rFonts w:ascii="Calibri" w:eastAsia="Calibri" w:hAnsi="Calibri" w:cs="Calibri"/>
          </w:rPr>
          <w:t>https://pubmed.ncbi.nlm.nih.gov/36597886/</w:t>
        </w:r>
      </w:hyperlink>
    </w:p>
    <w:p w14:paraId="302D1DB7" w14:textId="6CDEA5A2" w:rsidR="004A4E05" w:rsidRDefault="7BE83608" w:rsidP="7BE83608">
      <w:pPr>
        <w:rPr>
          <w:rFonts w:ascii="Calibri" w:eastAsia="Calibri" w:hAnsi="Calibri" w:cs="Calibri"/>
          <w:color w:val="C00000"/>
        </w:rPr>
      </w:pPr>
      <w:r w:rsidRPr="7BE83608">
        <w:rPr>
          <w:rFonts w:ascii="Calibri" w:eastAsia="Calibri" w:hAnsi="Calibri" w:cs="Calibri"/>
          <w:color w:val="000000" w:themeColor="text1"/>
        </w:rPr>
        <w:t xml:space="preserve"> </w:t>
      </w:r>
      <w:hyperlink r:id="rId21">
        <w:r w:rsidRPr="7BE83608">
          <w:rPr>
            <w:rStyle w:val="Hyperlink"/>
            <w:rFonts w:ascii="Calibri" w:eastAsia="Calibri" w:hAnsi="Calibri" w:cs="Calibri"/>
          </w:rPr>
          <w:t>https://www.ahajournals.org/doi/10.1161/CIRCULATIONAHA.122.061025</w:t>
        </w:r>
      </w:hyperlink>
    </w:p>
    <w:p w14:paraId="7FA84BF7" w14:textId="3DA5E48E" w:rsidR="004A4E05" w:rsidRDefault="7F97051F" w:rsidP="7F97051F">
      <w:pPr>
        <w:rPr>
          <w:rFonts w:ascii="Calibri" w:eastAsia="Calibri" w:hAnsi="Calibri" w:cs="Calibri"/>
          <w:color w:val="C00000"/>
        </w:rPr>
      </w:pPr>
      <w:r w:rsidRPr="7F97051F">
        <w:rPr>
          <w:rFonts w:ascii="Calibri" w:eastAsia="Calibri" w:hAnsi="Calibri" w:cs="Calibri"/>
          <w:color w:val="000000" w:themeColor="text1"/>
        </w:rPr>
        <w:t xml:space="preserve">Myocarditis is a serious medical condition, which can lead to heart failure and death. 17% of young persons do not recover from myocarditis and have significant limitations.   </w:t>
      </w:r>
      <w:hyperlink r:id="rId22">
        <w:r w:rsidRPr="7F97051F">
          <w:rPr>
            <w:rStyle w:val="Hyperlink"/>
            <w:rFonts w:ascii="Calibri" w:eastAsia="Calibri" w:hAnsi="Calibri" w:cs="Calibri"/>
          </w:rPr>
          <w:t>https://t.me/PeterMcCullough/2156</w:t>
        </w:r>
      </w:hyperlink>
    </w:p>
    <w:p w14:paraId="010EC619" w14:textId="3F61B5B5" w:rsidR="7F97051F" w:rsidRDefault="7F97051F" w:rsidP="7F97051F">
      <w:pPr>
        <w:rPr>
          <w:rFonts w:ascii="Calibri" w:eastAsia="Calibri" w:hAnsi="Calibri" w:cs="Calibri"/>
        </w:rPr>
      </w:pPr>
    </w:p>
    <w:p w14:paraId="40922B48" w14:textId="17DC3433" w:rsidR="7F97051F" w:rsidRDefault="7F97051F" w:rsidP="7F97051F">
      <w:pPr>
        <w:rPr>
          <w:rFonts w:ascii="Calibri" w:eastAsia="Calibri" w:hAnsi="Calibri" w:cs="Calibri"/>
        </w:rPr>
      </w:pPr>
      <w:r w:rsidRPr="7F97051F">
        <w:rPr>
          <w:rFonts w:ascii="Calibri" w:eastAsia="Calibri" w:hAnsi="Calibri" w:cs="Calibri"/>
          <w:color w:val="333333"/>
        </w:rPr>
        <w:t>Admission and follow-up cardiac magnetic resonance imaging findings in BNT162b2 Vaccine-Related myocarditis in adolescents</w:t>
      </w:r>
    </w:p>
    <w:p w14:paraId="7474A456" w14:textId="2325FD80" w:rsidR="7F97051F" w:rsidRDefault="0025241D" w:rsidP="7F97051F">
      <w:hyperlink r:id="rId23">
        <w:r w:rsidR="7F97051F" w:rsidRPr="7F97051F">
          <w:rPr>
            <w:rStyle w:val="Hyperlink"/>
            <w:rFonts w:ascii="Calibri" w:eastAsia="Calibri" w:hAnsi="Calibri" w:cs="Calibri"/>
          </w:rPr>
          <w:t>https://www.tandfonline.com/doi/full/10.1080/23744235.2022.2157478</w:t>
        </w:r>
      </w:hyperlink>
    </w:p>
    <w:p w14:paraId="61709F2E" w14:textId="359BC7D4" w:rsidR="7F97051F" w:rsidRDefault="7F97051F" w:rsidP="7F97051F">
      <w:pPr>
        <w:rPr>
          <w:rFonts w:ascii="Calibri" w:eastAsia="Calibri" w:hAnsi="Calibri" w:cs="Calibri"/>
        </w:rPr>
      </w:pPr>
    </w:p>
    <w:p w14:paraId="7E187494" w14:textId="72DEABA1" w:rsidR="7F97051F" w:rsidRDefault="0025241D" w:rsidP="7F97051F">
      <w:pPr>
        <w:rPr>
          <w:rFonts w:ascii="Calibri" w:eastAsia="Calibri" w:hAnsi="Calibri" w:cs="Calibri"/>
        </w:rPr>
      </w:pPr>
      <w:hyperlink r:id="rId24">
        <w:r w:rsidR="7F97051F" w:rsidRPr="7F97051F">
          <w:rPr>
            <w:rStyle w:val="Hyperlink"/>
            <w:rFonts w:ascii="Calibri" w:eastAsia="Calibri" w:hAnsi="Calibri" w:cs="Calibri"/>
          </w:rPr>
          <w:t>https://pubmed.ncbi.nlm.nih.gov/35482094/</w:t>
        </w:r>
      </w:hyperlink>
    </w:p>
    <w:p w14:paraId="065229F7" w14:textId="1863F22C" w:rsidR="7F97051F" w:rsidRDefault="7F97051F" w:rsidP="7F97051F">
      <w:pPr>
        <w:rPr>
          <w:rFonts w:ascii="Calibri" w:eastAsia="Calibri" w:hAnsi="Calibri" w:cs="Calibri"/>
        </w:rPr>
      </w:pPr>
    </w:p>
    <w:p w14:paraId="30B41E4D" w14:textId="380476CB" w:rsidR="004A4E05" w:rsidRDefault="7BE83608" w:rsidP="7BE83608">
      <w:pPr>
        <w:rPr>
          <w:rFonts w:ascii="Calibri" w:eastAsia="Calibri" w:hAnsi="Calibri" w:cs="Calibri"/>
          <w:color w:val="C00000"/>
        </w:rPr>
      </w:pPr>
      <w:r w:rsidRPr="7BE83608">
        <w:rPr>
          <w:rFonts w:ascii="Calibri" w:eastAsia="Calibri" w:hAnsi="Calibri" w:cs="Calibri"/>
        </w:rPr>
        <w:t>(12).</w:t>
      </w:r>
      <w:r w:rsidRPr="7BE83608">
        <w:rPr>
          <w:rFonts w:ascii="Calibri" w:eastAsia="Calibri" w:hAnsi="Calibri" w:cs="Calibri"/>
          <w:color w:val="000000" w:themeColor="text1"/>
        </w:rPr>
        <w:t xml:space="preserve"> </w:t>
      </w:r>
      <w:proofErr w:type="gramStart"/>
      <w:r w:rsidRPr="7BE83608">
        <w:rPr>
          <w:rFonts w:ascii="Calibri" w:eastAsia="Calibri" w:hAnsi="Calibri" w:cs="Calibri"/>
          <w:color w:val="000000" w:themeColor="text1"/>
        </w:rPr>
        <w:t>Unfortunately</w:t>
      </w:r>
      <w:proofErr w:type="gramEnd"/>
      <w:r w:rsidRPr="7BE83608">
        <w:rPr>
          <w:rFonts w:ascii="Calibri" w:eastAsia="Calibri" w:hAnsi="Calibri" w:cs="Calibri"/>
          <w:color w:val="000000" w:themeColor="text1"/>
        </w:rPr>
        <w:t xml:space="preserve"> more than half of myocarditis is subclinical, without major symptoms! Collapse during normal activities should raise concerns for subclinical COVID-19 vaccine induced myocarditis with its first presentation as syncope or full cardiac arrest and death.  It is unacceptable even for a single healthy child to suffer from this complication due to these vaccines. </w:t>
      </w:r>
    </w:p>
    <w:p w14:paraId="6BF55B3A" w14:textId="7C38F680" w:rsidR="004A4E05" w:rsidRDefault="7BE83608" w:rsidP="7BE83608">
      <w:pPr>
        <w:rPr>
          <w:rFonts w:ascii="Calibri" w:eastAsia="Calibri" w:hAnsi="Calibri" w:cs="Calibri"/>
          <w:color w:val="000000" w:themeColor="text1"/>
        </w:rPr>
      </w:pPr>
      <w:r w:rsidRPr="7BE83608">
        <w:rPr>
          <w:rFonts w:ascii="Calibri" w:eastAsia="Calibri" w:hAnsi="Calibri" w:cs="Calibri"/>
          <w:color w:val="000000" w:themeColor="text1"/>
        </w:rPr>
        <w:t xml:space="preserve">(13) In a study examining 5.000 children age 12-18 years old, vaccinated with Pfizer vaccine, </w:t>
      </w:r>
      <w:r w:rsidRPr="7BE83608">
        <w:rPr>
          <w:rFonts w:ascii="Cambria" w:eastAsia="Cambria" w:hAnsi="Cambria" w:cs="Cambria"/>
          <w:color w:val="212121"/>
        </w:rPr>
        <w:t xml:space="preserve">17.1% had at least one cardiac symptom after the second vaccine dose, mostly chest pain and palpitations and some of them had arrhythmias. </w:t>
      </w:r>
      <w:r w:rsidRPr="7BE83608">
        <w:rPr>
          <w:rFonts w:ascii="Calibri" w:eastAsia="Calibri" w:hAnsi="Calibri" w:cs="Calibri"/>
          <w:color w:val="000000" w:themeColor="text1"/>
        </w:rPr>
        <w:t xml:space="preserve">  </w:t>
      </w:r>
      <w:hyperlink r:id="rId25">
        <w:r w:rsidRPr="7BE83608">
          <w:rPr>
            <w:rStyle w:val="Hyperlink"/>
            <w:rFonts w:ascii="Calibri" w:eastAsia="Calibri" w:hAnsi="Calibri" w:cs="Calibri"/>
          </w:rPr>
          <w:t>https://www.ncbi.nlm.nih.gov/pmc/articles/PMC9813456/</w:t>
        </w:r>
      </w:hyperlink>
      <w:r w:rsidRPr="7BE83608">
        <w:rPr>
          <w:rFonts w:ascii="Calibri" w:eastAsia="Calibri" w:hAnsi="Calibri" w:cs="Calibri"/>
          <w:color w:val="000000" w:themeColor="text1"/>
        </w:rPr>
        <w:t xml:space="preserve"> In another study on vaccinated people, atrial fibrillation was detected in 2</w:t>
      </w:r>
      <w:proofErr w:type="gramStart"/>
      <w:r w:rsidRPr="7BE83608">
        <w:rPr>
          <w:rFonts w:ascii="Calibri" w:eastAsia="Calibri" w:hAnsi="Calibri" w:cs="Calibri"/>
          <w:color w:val="000000" w:themeColor="text1"/>
        </w:rPr>
        <w:t>,6</w:t>
      </w:r>
      <w:proofErr w:type="gramEnd"/>
      <w:r w:rsidRPr="7BE83608">
        <w:rPr>
          <w:rFonts w:ascii="Calibri" w:eastAsia="Calibri" w:hAnsi="Calibri" w:cs="Calibri"/>
          <w:color w:val="000000" w:themeColor="text1"/>
        </w:rPr>
        <w:t xml:space="preserve">% of those on Pfizer vaccine and to 1,8% of those on </w:t>
      </w:r>
      <w:proofErr w:type="spellStart"/>
      <w:r w:rsidRPr="7BE83608">
        <w:rPr>
          <w:rFonts w:ascii="Calibri" w:eastAsia="Calibri" w:hAnsi="Calibri" w:cs="Calibri"/>
          <w:color w:val="000000" w:themeColor="text1"/>
        </w:rPr>
        <w:t>Moderna</w:t>
      </w:r>
      <w:proofErr w:type="spellEnd"/>
      <w:r w:rsidRPr="7BE83608">
        <w:rPr>
          <w:rFonts w:ascii="Calibri" w:eastAsia="Calibri" w:hAnsi="Calibri" w:cs="Calibri"/>
          <w:color w:val="000000" w:themeColor="text1"/>
        </w:rPr>
        <w:t xml:space="preserve">. Atrial fibrillation is an arrhythmia possibly fatal, if not treated properly, and can provoke thrombosis, heart failure, even more dangerous arrhythmias and death. Many times, it does not been </w:t>
      </w:r>
      <w:proofErr w:type="spellStart"/>
      <w:r w:rsidRPr="7BE83608">
        <w:rPr>
          <w:rFonts w:ascii="Calibri" w:eastAsia="Calibri" w:hAnsi="Calibri" w:cs="Calibri"/>
          <w:color w:val="000000" w:themeColor="text1"/>
        </w:rPr>
        <w:t>sensated</w:t>
      </w:r>
      <w:proofErr w:type="spellEnd"/>
      <w:r w:rsidRPr="7BE83608">
        <w:rPr>
          <w:rFonts w:ascii="Calibri" w:eastAsia="Calibri" w:hAnsi="Calibri" w:cs="Calibri"/>
          <w:color w:val="000000" w:themeColor="text1"/>
        </w:rPr>
        <w:t xml:space="preserve">, which poses increased risk.  </w:t>
      </w:r>
      <w:r w:rsidRPr="7BE83608">
        <w:rPr>
          <w:rFonts w:ascii="Roboto" w:eastAsia="Roboto" w:hAnsi="Roboto" w:cs="Roboto"/>
          <w:color w:val="000000" w:themeColor="text1"/>
          <w:sz w:val="30"/>
          <w:szCs w:val="30"/>
        </w:rPr>
        <w:t xml:space="preserve"> </w:t>
      </w:r>
      <w:hyperlink r:id="rId26">
        <w:r w:rsidRPr="7BE83608">
          <w:rPr>
            <w:rStyle w:val="Hyperlink"/>
            <w:rFonts w:ascii="Calibri" w:eastAsia="Calibri" w:hAnsi="Calibri" w:cs="Calibri"/>
          </w:rPr>
          <w:t>https://www.jacc.org/doi/10.1016/S0735-1097%2822%2902829-7</w:t>
        </w:r>
      </w:hyperlink>
      <w:r w:rsidRPr="7BE83608">
        <w:rPr>
          <w:rFonts w:ascii="Calibri" w:eastAsia="Calibri" w:hAnsi="Calibri" w:cs="Calibri"/>
          <w:color w:val="000000" w:themeColor="text1"/>
        </w:rPr>
        <w:t xml:space="preserve">  </w:t>
      </w:r>
      <w:hyperlink r:id="rId27">
        <w:r w:rsidRPr="7BE83608">
          <w:rPr>
            <w:rStyle w:val="Hyperlink"/>
            <w:rFonts w:ascii="Calibri" w:eastAsia="Calibri" w:hAnsi="Calibri" w:cs="Calibri"/>
          </w:rPr>
          <w:t>https://news.sky.com/story/irregular-heartbeat-likely-to-be-one-of-the-reasons-more-people-than-usual-have-been-dying-this-year-12701948</w:t>
        </w:r>
      </w:hyperlink>
    </w:p>
    <w:p w14:paraId="7F5FB7A5" w14:textId="1584DC71" w:rsidR="004A4E05" w:rsidRDefault="4A2DDC24" w:rsidP="4A2DDC24">
      <w:pPr>
        <w:rPr>
          <w:rFonts w:ascii="Calibri" w:eastAsia="Calibri" w:hAnsi="Calibri" w:cs="Calibri"/>
          <w:color w:val="000000" w:themeColor="text1"/>
        </w:rPr>
      </w:pPr>
      <w:r w:rsidRPr="4A2DDC24">
        <w:rPr>
          <w:rFonts w:ascii="Calibri" w:eastAsia="Calibri" w:hAnsi="Calibri" w:cs="Calibri"/>
          <w:color w:val="000000" w:themeColor="text1"/>
        </w:rPr>
        <w:t xml:space="preserve"> </w:t>
      </w:r>
      <w:hyperlink r:id="rId28">
        <w:r w:rsidRPr="4A2DDC24">
          <w:rPr>
            <w:rStyle w:val="Hyperlink"/>
            <w:rFonts w:ascii="Calibri" w:eastAsia="Calibri" w:hAnsi="Calibri" w:cs="Calibri"/>
          </w:rPr>
          <w:t>https://pubmed.ncbi.nlm.nih.gov/35306680/</w:t>
        </w:r>
      </w:hyperlink>
      <w:r w:rsidRPr="4A2DDC24">
        <w:rPr>
          <w:rFonts w:ascii="Calibri" w:eastAsia="Calibri" w:hAnsi="Calibri" w:cs="Calibri"/>
          <w:color w:val="000000" w:themeColor="text1"/>
        </w:rPr>
        <w:t xml:space="preserve"> </w:t>
      </w:r>
      <w:hyperlink r:id="rId29">
        <w:r w:rsidRPr="4A2DDC24">
          <w:rPr>
            <w:rStyle w:val="Hyperlink"/>
            <w:rFonts w:ascii="Calibri" w:eastAsia="Calibri" w:hAnsi="Calibri" w:cs="Calibri"/>
          </w:rPr>
          <w:t>https://www.medrxiv.org/content/10.1101/2022.11.21.22282554v1.full.pdf</w:t>
        </w:r>
      </w:hyperlink>
    </w:p>
    <w:p w14:paraId="0AAF54D3" w14:textId="1000DFFF" w:rsidR="004A4E05" w:rsidRDefault="0025241D" w:rsidP="4A2DDC24">
      <w:pPr>
        <w:rPr>
          <w:rFonts w:ascii="Calibri" w:eastAsia="Calibri" w:hAnsi="Calibri" w:cs="Calibri"/>
          <w:color w:val="000000" w:themeColor="text1"/>
        </w:rPr>
      </w:pPr>
      <w:hyperlink r:id="rId30">
        <w:r w:rsidR="4A2DDC24" w:rsidRPr="4A2DDC24">
          <w:rPr>
            <w:rStyle w:val="Hyperlink"/>
            <w:rFonts w:ascii="Calibri" w:eastAsia="Calibri" w:hAnsi="Calibri" w:cs="Calibri"/>
          </w:rPr>
          <w:t>https://www.nature.com/articles/s41598-022-10928-z</w:t>
        </w:r>
      </w:hyperlink>
    </w:p>
    <w:p w14:paraId="29700914" w14:textId="500F4EA3" w:rsidR="004A4E05" w:rsidRDefault="7BE83608" w:rsidP="7BE83608">
      <w:pPr>
        <w:rPr>
          <w:rFonts w:ascii="Calibri" w:eastAsia="Calibri" w:hAnsi="Calibri" w:cs="Calibri"/>
          <w:color w:val="000000" w:themeColor="text1"/>
        </w:rPr>
      </w:pPr>
      <w:r w:rsidRPr="7BE83608">
        <w:rPr>
          <w:rFonts w:ascii="Calibri" w:eastAsia="Calibri" w:hAnsi="Calibri" w:cs="Calibri"/>
          <w:color w:val="000000" w:themeColor="text1"/>
        </w:rPr>
        <w:t xml:space="preserve">(14) Data from </w:t>
      </w:r>
      <w:proofErr w:type="spellStart"/>
      <w:r w:rsidRPr="7BE83608">
        <w:rPr>
          <w:rFonts w:ascii="Calibri" w:eastAsia="Calibri" w:hAnsi="Calibri" w:cs="Calibri"/>
          <w:color w:val="000000" w:themeColor="text1"/>
        </w:rPr>
        <w:t>EuroMONO</w:t>
      </w:r>
      <w:proofErr w:type="spellEnd"/>
      <w:r w:rsidRPr="7BE83608">
        <w:rPr>
          <w:rFonts w:ascii="Calibri" w:eastAsia="Calibri" w:hAnsi="Calibri" w:cs="Calibri"/>
          <w:color w:val="000000" w:themeColor="text1"/>
        </w:rPr>
        <w:t xml:space="preserve"> on European Union for all of 2022 indicates a marked excess mortality in general population and in children, compared to previous years and is </w:t>
      </w:r>
      <w:proofErr w:type="spellStart"/>
      <w:r w:rsidRPr="7BE83608">
        <w:rPr>
          <w:rFonts w:ascii="Calibri" w:eastAsia="Calibri" w:hAnsi="Calibri" w:cs="Calibri"/>
          <w:color w:val="000000" w:themeColor="text1"/>
        </w:rPr>
        <w:t>corelated</w:t>
      </w:r>
      <w:proofErr w:type="spellEnd"/>
      <w:r w:rsidRPr="7BE83608">
        <w:rPr>
          <w:rFonts w:ascii="Calibri" w:eastAsia="Calibri" w:hAnsi="Calibri" w:cs="Calibri"/>
          <w:color w:val="000000" w:themeColor="text1"/>
        </w:rPr>
        <w:t xml:space="preserve"> with the beginning of </w:t>
      </w:r>
      <w:r w:rsidRPr="7BE83608">
        <w:rPr>
          <w:rFonts w:ascii="Calibri" w:eastAsia="Calibri" w:hAnsi="Calibri" w:cs="Calibri"/>
          <w:color w:val="000000" w:themeColor="text1"/>
        </w:rPr>
        <w:lastRenderedPageBreak/>
        <w:t xml:space="preserve">the vaccination program, especially now that </w:t>
      </w:r>
      <w:proofErr w:type="spellStart"/>
      <w:r w:rsidRPr="7BE83608">
        <w:rPr>
          <w:rFonts w:ascii="Calibri" w:eastAsia="Calibri" w:hAnsi="Calibri" w:cs="Calibri"/>
          <w:color w:val="000000" w:themeColor="text1"/>
        </w:rPr>
        <w:t>covid</w:t>
      </w:r>
      <w:proofErr w:type="spellEnd"/>
      <w:r w:rsidRPr="7BE83608">
        <w:rPr>
          <w:rFonts w:ascii="Calibri" w:eastAsia="Calibri" w:hAnsi="Calibri" w:cs="Calibri"/>
          <w:color w:val="000000" w:themeColor="text1"/>
        </w:rPr>
        <w:t xml:space="preserve"> has a mild course. Sudden deaths have been reported in mainly young healthy people, adults and children. In the last week of 2022 in 27 European countries, 1371 excess deaths have been reported in children age 0-14 compared to the expected rate, and the trend is going up. In comparison we had 441 more deaths at the same week of 2021.</w:t>
      </w:r>
    </w:p>
    <w:p w14:paraId="782AD297" w14:textId="70ED36C4" w:rsidR="004A4E05" w:rsidRDefault="0025241D" w:rsidP="7BE83608">
      <w:pPr>
        <w:rPr>
          <w:rFonts w:ascii="Calibri" w:eastAsia="Calibri" w:hAnsi="Calibri" w:cs="Calibri"/>
          <w:color w:val="000000" w:themeColor="text1"/>
        </w:rPr>
      </w:pPr>
      <w:hyperlink r:id="rId31">
        <w:r w:rsidR="7BE83608" w:rsidRPr="7BE83608">
          <w:rPr>
            <w:rStyle w:val="Hyperlink"/>
            <w:rFonts w:ascii="Calibri" w:eastAsia="Calibri" w:hAnsi="Calibri" w:cs="Calibri"/>
          </w:rPr>
          <w:t>https://www.euromomo.eu/graphs-and-maps</w:t>
        </w:r>
      </w:hyperlink>
    </w:p>
    <w:p w14:paraId="7D849C4F" w14:textId="3A63172E" w:rsidR="7BE83608" w:rsidRDefault="7BE83608" w:rsidP="7BE83608">
      <w:pPr>
        <w:rPr>
          <w:rFonts w:ascii="Calibri" w:eastAsia="Calibri" w:hAnsi="Calibri" w:cs="Calibri"/>
          <w:color w:val="000000" w:themeColor="text1"/>
        </w:rPr>
      </w:pPr>
      <w:r w:rsidRPr="7BE83608">
        <w:rPr>
          <w:rFonts w:ascii="Calibri" w:eastAsia="Calibri" w:hAnsi="Calibri" w:cs="Calibri"/>
          <w:color w:val="000000" w:themeColor="text1"/>
        </w:rPr>
        <w:t>(14b) Office for National Statistics (ONS) for the UK, reports disturbing trend for mortality ages 10-</w:t>
      </w:r>
      <w:proofErr w:type="gramStart"/>
      <w:r w:rsidRPr="7BE83608">
        <w:rPr>
          <w:rFonts w:ascii="Calibri" w:eastAsia="Calibri" w:hAnsi="Calibri" w:cs="Calibri"/>
          <w:color w:val="000000" w:themeColor="text1"/>
        </w:rPr>
        <w:t>14  according</w:t>
      </w:r>
      <w:proofErr w:type="gramEnd"/>
      <w:r w:rsidRPr="7BE83608">
        <w:rPr>
          <w:rFonts w:ascii="Calibri" w:eastAsia="Calibri" w:hAnsi="Calibri" w:cs="Calibri"/>
          <w:color w:val="000000" w:themeColor="text1"/>
        </w:rPr>
        <w:t xml:space="preserve"> to COVID-19 vaccination status.  Unvaccinated look the best in every analysis.  </w:t>
      </w:r>
    </w:p>
    <w:p w14:paraId="2CA66D24" w14:textId="7684E131" w:rsidR="7BE83608" w:rsidRDefault="0025241D" w:rsidP="7BE83608">
      <w:hyperlink r:id="rId32">
        <w:r w:rsidR="7BE83608" w:rsidRPr="7BE83608">
          <w:rPr>
            <w:rStyle w:val="Hyperlink"/>
            <w:rFonts w:ascii="Calibri" w:eastAsia="Calibri" w:hAnsi="Calibri" w:cs="Calibri"/>
          </w:rPr>
          <w:t>https://t.me/PeterMcCullough/2780</w:t>
        </w:r>
      </w:hyperlink>
    </w:p>
    <w:p w14:paraId="53BEE9E6" w14:textId="2DCCD432" w:rsidR="7BE83608" w:rsidRDefault="7BE83608" w:rsidP="7BE83608">
      <w:pPr>
        <w:rPr>
          <w:rFonts w:ascii="Calibri" w:eastAsia="Calibri" w:hAnsi="Calibri" w:cs="Calibri"/>
        </w:rPr>
      </w:pPr>
    </w:p>
    <w:p w14:paraId="0B4FEFEF" w14:textId="050FCAE3" w:rsidR="004A4E05" w:rsidRDefault="4A2DDC24" w:rsidP="4A2DDC24">
      <w:pPr>
        <w:pStyle w:val="Heading1"/>
        <w:rPr>
          <w:rFonts w:ascii="Georgia" w:eastAsia="Georgia" w:hAnsi="Georgia" w:cs="Georgia"/>
          <w:color w:val="1E1E1F"/>
          <w:sz w:val="22"/>
          <w:szCs w:val="22"/>
        </w:rPr>
      </w:pPr>
      <w:proofErr w:type="spellStart"/>
      <w:r w:rsidRPr="4A2DDC24">
        <w:rPr>
          <w:rFonts w:ascii="Georgia" w:eastAsia="Georgia" w:hAnsi="Georgia" w:cs="Georgia"/>
          <w:color w:val="1E1E1F"/>
          <w:sz w:val="22"/>
          <w:szCs w:val="22"/>
        </w:rPr>
        <w:t>Τhe</w:t>
      </w:r>
      <w:proofErr w:type="spellEnd"/>
      <w:r w:rsidRPr="4A2DDC24">
        <w:rPr>
          <w:rFonts w:ascii="Georgia" w:eastAsia="Georgia" w:hAnsi="Georgia" w:cs="Georgia"/>
          <w:color w:val="1E1E1F"/>
          <w:sz w:val="22"/>
          <w:szCs w:val="22"/>
        </w:rPr>
        <w:t xml:space="preserve"> excess deaths among children, an increase of 700–1 600 %, was the question that members of the European Parliament posed to the </w:t>
      </w:r>
      <w:proofErr w:type="spellStart"/>
      <w:r w:rsidRPr="4A2DDC24">
        <w:rPr>
          <w:rFonts w:ascii="Georgia" w:eastAsia="Georgia" w:hAnsi="Georgia" w:cs="Georgia"/>
          <w:color w:val="1E1E1F"/>
          <w:sz w:val="22"/>
          <w:szCs w:val="22"/>
        </w:rPr>
        <w:t>Commision</w:t>
      </w:r>
      <w:proofErr w:type="spellEnd"/>
      <w:r w:rsidRPr="4A2DDC24">
        <w:rPr>
          <w:rFonts w:ascii="Georgia" w:eastAsia="Georgia" w:hAnsi="Georgia" w:cs="Georgia"/>
          <w:color w:val="1E1E1F"/>
          <w:sz w:val="22"/>
          <w:szCs w:val="22"/>
        </w:rPr>
        <w:t xml:space="preserve"> on September 2022.</w:t>
      </w:r>
    </w:p>
    <w:p w14:paraId="5A779779" w14:textId="4C4E3435" w:rsidR="004A4E05" w:rsidRDefault="0025241D" w:rsidP="4A2DDC24">
      <w:pPr>
        <w:rPr>
          <w:rFonts w:ascii="Calibri" w:eastAsia="Calibri" w:hAnsi="Calibri" w:cs="Calibri"/>
          <w:color w:val="000000" w:themeColor="text1"/>
        </w:rPr>
      </w:pPr>
      <w:hyperlink r:id="rId33">
        <w:r w:rsidR="4A2DDC24" w:rsidRPr="4A2DDC24">
          <w:rPr>
            <w:rStyle w:val="Hyperlink"/>
            <w:rFonts w:ascii="Calibri" w:eastAsia="Calibri" w:hAnsi="Calibri" w:cs="Calibri"/>
          </w:rPr>
          <w:t>https://www.europarl.europa.eu/doceo/document/E-9-2022-003141_EN.html</w:t>
        </w:r>
      </w:hyperlink>
    </w:p>
    <w:p w14:paraId="489ACB32" w14:textId="387A0631" w:rsidR="004A4E05" w:rsidRDefault="4A2DDC24" w:rsidP="4A2DDC24">
      <w:pPr>
        <w:rPr>
          <w:rFonts w:ascii="Calibri" w:eastAsia="Calibri" w:hAnsi="Calibri" w:cs="Calibri"/>
          <w:color w:val="000000" w:themeColor="text1"/>
        </w:rPr>
      </w:pPr>
      <w:r w:rsidRPr="4A2DDC24">
        <w:rPr>
          <w:rFonts w:ascii="Calibri" w:eastAsia="Calibri" w:hAnsi="Calibri" w:cs="Calibri"/>
          <w:color w:val="000000" w:themeColor="text1"/>
        </w:rPr>
        <w:t>Association between vaccines and excess mortality has been discussed also in UK Parliament</w:t>
      </w:r>
    </w:p>
    <w:p w14:paraId="698E6A7A" w14:textId="46F403FD" w:rsidR="004A4E05" w:rsidRDefault="0025241D" w:rsidP="4A2DDC24">
      <w:pPr>
        <w:rPr>
          <w:rFonts w:ascii="Calibri" w:eastAsia="Calibri" w:hAnsi="Calibri" w:cs="Calibri"/>
          <w:color w:val="000000" w:themeColor="text1"/>
        </w:rPr>
      </w:pPr>
      <w:hyperlink r:id="rId34">
        <w:r w:rsidR="7BE83608" w:rsidRPr="7BE83608">
          <w:rPr>
            <w:rStyle w:val="Hyperlink"/>
            <w:rFonts w:ascii="Calibri" w:eastAsia="Calibri" w:hAnsi="Calibri" w:cs="Calibri"/>
          </w:rPr>
          <w:t>https://igorchudov.substack.com/p/association-between-vaccines-and</w:t>
        </w:r>
      </w:hyperlink>
    </w:p>
    <w:p w14:paraId="0D2F85C8" w14:textId="58247247" w:rsidR="004A4E05" w:rsidRDefault="7BE83608" w:rsidP="7BE83608">
      <w:pPr>
        <w:rPr>
          <w:rFonts w:ascii="Calibri" w:eastAsia="Calibri" w:hAnsi="Calibri" w:cs="Calibri"/>
          <w:color w:val="000000" w:themeColor="text1"/>
        </w:rPr>
      </w:pPr>
      <w:r w:rsidRPr="7BE83608">
        <w:rPr>
          <w:rFonts w:ascii="Calibri" w:eastAsia="Calibri" w:hAnsi="Calibri" w:cs="Calibri"/>
          <w:color w:val="000000" w:themeColor="text1"/>
        </w:rPr>
        <w:t xml:space="preserve">(15) Another major problem we have noticed, is low immunity in vaccinated people. We see more autoimmune diseases through the production of this foreign protein that </w:t>
      </w:r>
      <w:proofErr w:type="spellStart"/>
      <w:r w:rsidRPr="7BE83608">
        <w:rPr>
          <w:rFonts w:ascii="Calibri" w:eastAsia="Calibri" w:hAnsi="Calibri" w:cs="Calibri"/>
          <w:color w:val="000000" w:themeColor="text1"/>
        </w:rPr>
        <w:t>expreses</w:t>
      </w:r>
      <w:proofErr w:type="spellEnd"/>
      <w:r w:rsidRPr="7BE83608">
        <w:rPr>
          <w:rFonts w:ascii="Calibri" w:eastAsia="Calibri" w:hAnsi="Calibri" w:cs="Calibri"/>
          <w:color w:val="000000" w:themeColor="text1"/>
        </w:rPr>
        <w:t xml:space="preserve"> on the cell surface , </w:t>
      </w:r>
      <w:proofErr w:type="spellStart"/>
      <w:r w:rsidRPr="7BE83608">
        <w:rPr>
          <w:rFonts w:ascii="Calibri" w:eastAsia="Calibri" w:hAnsi="Calibri" w:cs="Calibri"/>
          <w:color w:val="000000" w:themeColor="text1"/>
        </w:rPr>
        <w:t>freequent</w:t>
      </w:r>
      <w:proofErr w:type="spellEnd"/>
      <w:r w:rsidRPr="7BE83608">
        <w:rPr>
          <w:rFonts w:ascii="Calibri" w:eastAsia="Calibri" w:hAnsi="Calibri" w:cs="Calibri"/>
          <w:color w:val="000000" w:themeColor="text1"/>
        </w:rPr>
        <w:t xml:space="preserve"> microbial infections, outbreaks of </w:t>
      </w:r>
      <w:proofErr w:type="spellStart"/>
      <w:r w:rsidRPr="7BE83608">
        <w:rPr>
          <w:rFonts w:ascii="Calibri" w:eastAsia="Calibri" w:hAnsi="Calibri" w:cs="Calibri"/>
          <w:color w:val="000000" w:themeColor="text1"/>
        </w:rPr>
        <w:t>herpesvirus</w:t>
      </w:r>
      <w:proofErr w:type="spellEnd"/>
      <w:r w:rsidRPr="7BE83608">
        <w:rPr>
          <w:rFonts w:ascii="Calibri" w:eastAsia="Calibri" w:hAnsi="Calibri" w:cs="Calibri"/>
          <w:color w:val="000000" w:themeColor="text1"/>
        </w:rPr>
        <w:t xml:space="preserve"> infections, new aggressive cancers and reemergence of old cancers. This can be done through various mechanisms, such as the reprogramming of immune response with low cell production, crucial for immunity against pathogens, the deactivation of DNA </w:t>
      </w:r>
      <w:proofErr w:type="spellStart"/>
      <w:r w:rsidRPr="7BE83608">
        <w:rPr>
          <w:rFonts w:ascii="Calibri" w:eastAsia="Calibri" w:hAnsi="Calibri" w:cs="Calibri"/>
          <w:color w:val="000000" w:themeColor="text1"/>
        </w:rPr>
        <w:t>repairment</w:t>
      </w:r>
      <w:proofErr w:type="spellEnd"/>
      <w:r w:rsidRPr="7BE83608">
        <w:rPr>
          <w:rFonts w:ascii="Calibri" w:eastAsia="Calibri" w:hAnsi="Calibri" w:cs="Calibri"/>
          <w:color w:val="000000" w:themeColor="text1"/>
        </w:rPr>
        <w:t xml:space="preserve"> and of the cancer cells </w:t>
      </w:r>
      <w:proofErr w:type="spellStart"/>
      <w:r w:rsidRPr="7BE83608">
        <w:rPr>
          <w:rFonts w:ascii="Calibri" w:eastAsia="Calibri" w:hAnsi="Calibri" w:cs="Calibri"/>
          <w:color w:val="000000" w:themeColor="text1"/>
        </w:rPr>
        <w:t>supression</w:t>
      </w:r>
      <w:proofErr w:type="spellEnd"/>
      <w:r w:rsidRPr="7BE83608">
        <w:rPr>
          <w:rFonts w:ascii="Calibri" w:eastAsia="Calibri" w:hAnsi="Calibri" w:cs="Calibri"/>
          <w:color w:val="000000" w:themeColor="text1"/>
        </w:rPr>
        <w:t>.</w:t>
      </w:r>
      <w:r w:rsidRPr="7BE83608">
        <w:rPr>
          <w:rFonts w:ascii="Calibri" w:eastAsia="Calibri" w:hAnsi="Calibri" w:cs="Calibri"/>
        </w:rPr>
        <w:t xml:space="preserve"> </w:t>
      </w:r>
      <w:hyperlink r:id="rId35">
        <w:r w:rsidRPr="7BE83608">
          <w:rPr>
            <w:rStyle w:val="Hyperlink"/>
            <w:rFonts w:ascii="Calibri" w:eastAsia="Calibri" w:hAnsi="Calibri" w:cs="Calibri"/>
          </w:rPr>
          <w:t>https://www.nature.com/articles/s41421-021-00329-3?s=09</w:t>
        </w:r>
      </w:hyperlink>
      <w:r w:rsidRPr="7BE83608">
        <w:rPr>
          <w:rFonts w:ascii="Calibri" w:eastAsia="Calibri" w:hAnsi="Calibri" w:cs="Calibri"/>
        </w:rPr>
        <w:t xml:space="preserve"> </w:t>
      </w:r>
      <w:hyperlink r:id="rId36">
        <w:r w:rsidRPr="7BE83608">
          <w:rPr>
            <w:rStyle w:val="Hyperlink"/>
            <w:rFonts w:ascii="Calibri" w:eastAsia="Calibri" w:hAnsi="Calibri" w:cs="Calibri"/>
          </w:rPr>
          <w:t>https://www.medrxiv.org/content/10.1101/2021.05.03.21256520v1</w:t>
        </w:r>
      </w:hyperlink>
    </w:p>
    <w:p w14:paraId="2215F67A" w14:textId="371D01E6" w:rsidR="7BE83608" w:rsidRDefault="7BE83608" w:rsidP="7BE83608">
      <w:pPr>
        <w:rPr>
          <w:rFonts w:ascii="Calibri" w:eastAsia="Calibri" w:hAnsi="Calibri" w:cs="Calibri"/>
        </w:rPr>
      </w:pPr>
    </w:p>
    <w:p w14:paraId="1BD88705" w14:textId="7BD019D2" w:rsidR="004A4E05" w:rsidRDefault="7BE83608" w:rsidP="7BE83608">
      <w:pPr>
        <w:rPr>
          <w:rFonts w:ascii="Calibri" w:eastAsia="Calibri" w:hAnsi="Calibri" w:cs="Calibri"/>
          <w:color w:val="000000" w:themeColor="text1"/>
        </w:rPr>
      </w:pPr>
      <w:r w:rsidRPr="7BE83608">
        <w:rPr>
          <w:rFonts w:ascii="Calibri" w:eastAsia="Calibri" w:hAnsi="Calibri" w:cs="Calibri"/>
          <w:color w:val="000000" w:themeColor="text1"/>
        </w:rPr>
        <w:t xml:space="preserve">Beside short and medium term vaccine side-effects, there is a big problem about the long term ones, which can be crucial for children. (16) According to a </w:t>
      </w:r>
      <w:proofErr w:type="spellStart"/>
      <w:r w:rsidRPr="7BE83608">
        <w:rPr>
          <w:rFonts w:ascii="Calibri" w:eastAsia="Calibri" w:hAnsi="Calibri" w:cs="Calibri"/>
          <w:color w:val="000000" w:themeColor="text1"/>
        </w:rPr>
        <w:t>Sweedish</w:t>
      </w:r>
      <w:proofErr w:type="spellEnd"/>
      <w:r w:rsidRPr="7BE83608">
        <w:rPr>
          <w:rFonts w:ascii="Calibri" w:eastAsia="Calibri" w:hAnsi="Calibri" w:cs="Calibri"/>
          <w:color w:val="000000" w:themeColor="text1"/>
        </w:rPr>
        <w:t xml:space="preserve"> study, m-RNA enters the nucleus of the cells and is being incorporated to DNA through the enzyme reverse transcriptase. This cannot be excluded in real life, since it happened at laboratory on liver cells. </w:t>
      </w:r>
      <w:hyperlink r:id="rId37">
        <w:r w:rsidRPr="7BE83608">
          <w:rPr>
            <w:rStyle w:val="Hyperlink"/>
            <w:rFonts w:ascii="Calibri" w:eastAsia="Calibri" w:hAnsi="Calibri" w:cs="Calibri"/>
          </w:rPr>
          <w:t>https://www.mdpi.com/1467-3045/44/3/73/htm</w:t>
        </w:r>
      </w:hyperlink>
      <w:r w:rsidRPr="7BE83608">
        <w:rPr>
          <w:rFonts w:ascii="Calibri" w:eastAsia="Calibri" w:hAnsi="Calibri" w:cs="Calibri"/>
          <w:color w:val="000000" w:themeColor="text1"/>
        </w:rPr>
        <w:t xml:space="preserve"> In that case, the body may start to produce the dangerous spike proteins in unknown quantities and for unknown time. If the </w:t>
      </w:r>
      <w:proofErr w:type="spellStart"/>
      <w:r w:rsidRPr="7BE83608">
        <w:rPr>
          <w:rFonts w:ascii="Calibri" w:eastAsia="Calibri" w:hAnsi="Calibri" w:cs="Calibri"/>
          <w:color w:val="000000" w:themeColor="text1"/>
        </w:rPr>
        <w:t>biodistribution</w:t>
      </w:r>
      <w:proofErr w:type="spellEnd"/>
      <w:r w:rsidRPr="7BE83608">
        <w:rPr>
          <w:rFonts w:ascii="Calibri" w:eastAsia="Calibri" w:hAnsi="Calibri" w:cs="Calibri"/>
          <w:color w:val="000000" w:themeColor="text1"/>
        </w:rPr>
        <w:t xml:space="preserve"> of the vaccines is confirmed, spike protein will be in high concentration at vulnerable organs, such as the ovaries and the brain, which will raise questions about possible low fertility and </w:t>
      </w:r>
      <w:proofErr w:type="spellStart"/>
      <w:r w:rsidRPr="7BE83608">
        <w:rPr>
          <w:rFonts w:ascii="Calibri" w:eastAsia="Calibri" w:hAnsi="Calibri" w:cs="Calibri"/>
          <w:color w:val="000000" w:themeColor="text1"/>
        </w:rPr>
        <w:t>neurogenerative</w:t>
      </w:r>
      <w:proofErr w:type="spellEnd"/>
      <w:r w:rsidRPr="7BE83608">
        <w:rPr>
          <w:rFonts w:ascii="Calibri" w:eastAsia="Calibri" w:hAnsi="Calibri" w:cs="Calibri"/>
          <w:color w:val="000000" w:themeColor="text1"/>
        </w:rPr>
        <w:t xml:space="preserve"> diseases in the future for next generations. It has been noted already an increase in spontaneous abortions in vaccinated women, especially in those who have been injected in the first trimester of their pregnancy. </w:t>
      </w:r>
    </w:p>
    <w:p w14:paraId="2831001F" w14:textId="69C9F302" w:rsidR="004A4E05" w:rsidRDefault="4A2DDC24" w:rsidP="4A2DDC24">
      <w:pPr>
        <w:rPr>
          <w:rFonts w:ascii="Calibri" w:eastAsia="Calibri" w:hAnsi="Calibri" w:cs="Calibri"/>
          <w:color w:val="000000" w:themeColor="text1"/>
        </w:rPr>
      </w:pPr>
      <w:r w:rsidRPr="4A2DDC24">
        <w:rPr>
          <w:rFonts w:ascii="Calibri" w:eastAsia="Calibri" w:hAnsi="Calibri" w:cs="Calibri"/>
          <w:color w:val="000000" w:themeColor="text1"/>
        </w:rPr>
        <w:t>It’s our duty for all of us to inform parents and general public about the dangers of these called vaccines and to protect the children who don’t have the choice or the knowledge to decide what is best for them. Children have all their life in front of them and it’s a huge crime to jeopardize their health and their life.</w:t>
      </w:r>
    </w:p>
    <w:p w14:paraId="2C078E63" w14:textId="6FB67C90" w:rsidR="004A4E05" w:rsidRDefault="004A4E05" w:rsidP="4A2DDC24"/>
    <w:sectPr w:rsidR="004A4E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Cambria">
    <w:panose1 w:val="02040503050406030204"/>
    <w:charset w:val="A1"/>
    <w:family w:val="roman"/>
    <w:pitch w:val="variable"/>
    <w:sig w:usb0="E00006FF" w:usb1="420024FF" w:usb2="02000000" w:usb3="00000000" w:csb0="0000019F" w:csb1="00000000"/>
  </w:font>
  <w:font w:name="Georgia">
    <w:panose1 w:val="02040502050405020303"/>
    <w:charset w:val="A1"/>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94735EC"/>
    <w:rsid w:val="0025241D"/>
    <w:rsid w:val="004A4E05"/>
    <w:rsid w:val="4A2DDC24"/>
    <w:rsid w:val="594735EC"/>
    <w:rsid w:val="7BE83608"/>
    <w:rsid w:val="7F970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735EC"/>
  <w15:chartTrackingRefBased/>
  <w15:docId w15:val="{EADF1863-14C9-4899-AE5D-CC182E1EC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cdc.gov/NCHS/Provisional-COVID-19-Deaths-Focus-on-Ages-0-18-Yea/nr4s-juj3" TargetMode="External"/><Relationship Id="rId13" Type="http://schemas.openxmlformats.org/officeDocument/2006/relationships/hyperlink" Target="https://www.eae.gr/el/information/news/item/953-diagnostiki-kai-therapeftiki-prosegisi-asthenwn-me-syndromo-vipit-meta-emvoliasmo-me-astrazeneca-i-me-to-emvolio-ths-johnson-johnson" TargetMode="External"/><Relationship Id="rId18" Type="http://schemas.openxmlformats.org/officeDocument/2006/relationships/hyperlink" Target="https://onlinelibrary.wiley.com/doi/10.1002/pds.5439" TargetMode="External"/><Relationship Id="rId26" Type="http://schemas.openxmlformats.org/officeDocument/2006/relationships/hyperlink" Target="https://www.jacc.org/doi/10.1016/S0735-1097%2822%2902829-7"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www.ahajournals.org/doi/10.1161/CIRCULATIONAHA.122.061025" TargetMode="External"/><Relationship Id="rId34" Type="http://schemas.openxmlformats.org/officeDocument/2006/relationships/hyperlink" Target="https://igorchudov.substack.com/p/association-between-vaccines-and" TargetMode="External"/><Relationship Id="rId7" Type="http://schemas.openxmlformats.org/officeDocument/2006/relationships/hyperlink" Target="https://petermcculloughmd.substack.com/p/mccullough-protocol-risk-stratification" TargetMode="External"/><Relationship Id="rId12" Type="http://schemas.openxmlformats.org/officeDocument/2006/relationships/hyperlink" Target="https://www.nature.com/articles/s41467-022-32946-1" TargetMode="External"/><Relationship Id="rId17" Type="http://schemas.openxmlformats.org/officeDocument/2006/relationships/hyperlink" Target="https://www.nature.com/articles/s41591-021-01630-0" TargetMode="External"/><Relationship Id="rId25" Type="http://schemas.openxmlformats.org/officeDocument/2006/relationships/hyperlink" Target="https://www.ncbi.nlm.nih.gov/pmc/articles/PMC9813456/" TargetMode="External"/><Relationship Id="rId33" Type="http://schemas.openxmlformats.org/officeDocument/2006/relationships/hyperlink" Target="https://www.europarl.europa.eu/doceo/document/E-9-2022-003141_EN.html"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mdpi.com/2227-9059/10/7/1538" TargetMode="External"/><Relationship Id="rId20" Type="http://schemas.openxmlformats.org/officeDocument/2006/relationships/hyperlink" Target="https://pubmed.ncbi.nlm.nih.gov/36597886/" TargetMode="External"/><Relationship Id="rId29" Type="http://schemas.openxmlformats.org/officeDocument/2006/relationships/hyperlink" Target="https://www.medrxiv.org/content/10.1101/2022.11.21.22282554v1.full.pdf" TargetMode="External"/><Relationship Id="rId1" Type="http://schemas.openxmlformats.org/officeDocument/2006/relationships/styles" Target="styles.xml"/><Relationship Id="rId6" Type="http://schemas.openxmlformats.org/officeDocument/2006/relationships/hyperlink" Target="https://www.ecdc.europa.eu/en/infectious-disease-topics/z-disease-list/covid-19/latest-evidence/sars-cov-2-children" TargetMode="External"/><Relationship Id="rId11" Type="http://schemas.openxmlformats.org/officeDocument/2006/relationships/hyperlink" Target="https://geoffpain.substack.com/p/relative-lethality-of-covid-19-vaccines" TargetMode="External"/><Relationship Id="rId24" Type="http://schemas.openxmlformats.org/officeDocument/2006/relationships/hyperlink" Target="https://pubmed.ncbi.nlm.nih.gov/35482094/" TargetMode="External"/><Relationship Id="rId32" Type="http://schemas.openxmlformats.org/officeDocument/2006/relationships/hyperlink" Target="https://t.me/PeterMcCullough/2780" TargetMode="External"/><Relationship Id="rId37" Type="http://schemas.openxmlformats.org/officeDocument/2006/relationships/hyperlink" Target="https://www.mdpi.com/1467-3045/44/3/73/htm" TargetMode="External"/><Relationship Id="rId5" Type="http://schemas.openxmlformats.org/officeDocument/2006/relationships/hyperlink" Target="https://www.childstats.gov/americaschildren/tables/pop1.asp" TargetMode="External"/><Relationship Id="rId15" Type="http://schemas.openxmlformats.org/officeDocument/2006/relationships/hyperlink" Target="https://www.ema.europa.eu/en/documents/assessment-report/comirnaty-epar-public-assessment-report_en.pdf" TargetMode="External"/><Relationship Id="rId23" Type="http://schemas.openxmlformats.org/officeDocument/2006/relationships/hyperlink" Target="https://www.tandfonline.com/doi/full/10.1080/23744235.2022.2157478" TargetMode="External"/><Relationship Id="rId28" Type="http://schemas.openxmlformats.org/officeDocument/2006/relationships/hyperlink" Target="https://pubmed.ncbi.nlm.nih.gov/35306680/" TargetMode="External"/><Relationship Id="rId36" Type="http://schemas.openxmlformats.org/officeDocument/2006/relationships/hyperlink" Target="https://www.medrxiv.org/content/10.1101/2021.05.03.21256520v1" TargetMode="External"/><Relationship Id="rId10" Type="http://schemas.openxmlformats.org/officeDocument/2006/relationships/hyperlink" Target="https://www.zerohedge.com/markets/cdc-finally-releases-vaers-safety-monitoring-analyses-covid-vaccines" TargetMode="External"/><Relationship Id="rId19" Type="http://schemas.openxmlformats.org/officeDocument/2006/relationships/hyperlink" Target="https://www.cdc.gov/coronavirus/2019-ncov/vaccines/safety/myocarditis.html" TargetMode="External"/><Relationship Id="rId31" Type="http://schemas.openxmlformats.org/officeDocument/2006/relationships/hyperlink" Target="https://www.euromomo.eu/graphs-and-maps" TargetMode="External"/><Relationship Id="rId4" Type="http://schemas.openxmlformats.org/officeDocument/2006/relationships/hyperlink" Target="https://www.medrxiv.org/content/10.1101/2022.12.17.22283625v1.full.pdf" TargetMode="External"/><Relationship Id="rId9" Type="http://schemas.openxmlformats.org/officeDocument/2006/relationships/hyperlink" Target="https://openvaers.com/covid-data" TargetMode="External"/><Relationship Id="rId14" Type="http://schemas.openxmlformats.org/officeDocument/2006/relationships/hyperlink" Target="https://www.kjlm.or.kr/journal/view.php?number=1248&amp;viewtype=pubreader" TargetMode="External"/><Relationship Id="rId22" Type="http://schemas.openxmlformats.org/officeDocument/2006/relationships/hyperlink" Target="https://t.me/PeterMcCullough/2156" TargetMode="External"/><Relationship Id="rId27" Type="http://schemas.openxmlformats.org/officeDocument/2006/relationships/hyperlink" Target="https://news.sky.com/story/irregular-heartbeat-likely-to-be-one-of-the-reasons-more-people-than-usual-have-been-dying-this-year-12701948" TargetMode="External"/><Relationship Id="rId30" Type="http://schemas.openxmlformats.org/officeDocument/2006/relationships/hyperlink" Target="https://www.nature.com/articles/s41598-022-10928-z" TargetMode="External"/><Relationship Id="rId35" Type="http://schemas.openxmlformats.org/officeDocument/2006/relationships/hyperlink" Target="https://www.nature.com/articles/s41421-021-00329-3?s=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2230</Words>
  <Characters>12712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Pant Eco</dc:creator>
  <cp:keywords/>
  <dc:description/>
  <cp:lastModifiedBy>user1</cp:lastModifiedBy>
  <cp:revision>2</cp:revision>
  <dcterms:created xsi:type="dcterms:W3CDTF">2023-01-30T07:17:00Z</dcterms:created>
  <dcterms:modified xsi:type="dcterms:W3CDTF">2023-01-30T07:17:00Z</dcterms:modified>
</cp:coreProperties>
</file>